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C5D" w:rsidRDefault="008129F5">
      <w:pPr>
        <w:pStyle w:val="3"/>
        <w:jc w:val="both"/>
      </w:pPr>
      <w:bookmarkStart w:id="0" w:name="_nztph42ahgeg" w:colFirst="0" w:colLast="0"/>
      <w:bookmarkEnd w:id="0"/>
      <w:r>
        <w:rPr>
          <w:noProof/>
          <w:lang w:val="el-GR"/>
        </w:rPr>
        <w:drawing>
          <wp:anchor distT="114300" distB="114300" distL="114300" distR="114300" simplePos="0" relativeHeight="251658240" behindDoc="0" locked="0" layoutInCell="1" allowOverlap="1">
            <wp:simplePos x="0" y="0"/>
            <wp:positionH relativeFrom="page">
              <wp:posOffset>5276850</wp:posOffset>
            </wp:positionH>
            <wp:positionV relativeFrom="page">
              <wp:posOffset>619125</wp:posOffset>
            </wp:positionV>
            <wp:extent cx="1249192" cy="1249192"/>
            <wp:effectExtent l="0" t="0" r="0" b="0"/>
            <wp:wrapSquare wrapText="bothSides" distT="114300" distB="114300" distL="114300" distR="11430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
                    <a:srcRect/>
                    <a:stretch>
                      <a:fillRect/>
                    </a:stretch>
                  </pic:blipFill>
                  <pic:spPr>
                    <a:xfrm>
                      <a:off x="0" y="0"/>
                      <a:ext cx="1249192" cy="1249192"/>
                    </a:xfrm>
                    <a:prstGeom prst="rect">
                      <a:avLst/>
                    </a:prstGeom>
                    <a:ln/>
                  </pic:spPr>
                </pic:pic>
              </a:graphicData>
            </a:graphic>
          </wp:anchor>
        </w:drawing>
      </w:r>
      <w:r>
        <w:rPr>
          <w:noProof/>
          <w:lang w:val="el-GR"/>
        </w:rPr>
        <w:drawing>
          <wp:anchor distT="114300" distB="114300" distL="114300" distR="114300" simplePos="0" relativeHeight="251659264" behindDoc="0" locked="0" layoutInCell="1" allowOverlap="1">
            <wp:simplePos x="0" y="0"/>
            <wp:positionH relativeFrom="column">
              <wp:posOffset>-178890</wp:posOffset>
            </wp:positionH>
            <wp:positionV relativeFrom="paragraph">
              <wp:posOffset>219075</wp:posOffset>
            </wp:positionV>
            <wp:extent cx="2455366" cy="538163"/>
            <wp:effectExtent l="0" t="0" r="0" b="0"/>
            <wp:wrapSquare wrapText="bothSides" distT="114300" distB="11430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455366" cy="538163"/>
                    </a:xfrm>
                    <a:prstGeom prst="rect">
                      <a:avLst/>
                    </a:prstGeom>
                    <a:ln/>
                  </pic:spPr>
                </pic:pic>
              </a:graphicData>
            </a:graphic>
          </wp:anchor>
        </w:drawing>
      </w:r>
    </w:p>
    <w:p w:rsidR="00E62C5D" w:rsidRDefault="00E62C5D">
      <w:pPr>
        <w:pStyle w:val="3"/>
        <w:jc w:val="both"/>
      </w:pPr>
      <w:bookmarkStart w:id="1" w:name="_8hkwaj7vjvio" w:colFirst="0" w:colLast="0"/>
      <w:bookmarkEnd w:id="1"/>
    </w:p>
    <w:p w:rsidR="00E62C5D" w:rsidRDefault="00E62C5D">
      <w:pPr>
        <w:pStyle w:val="normal"/>
        <w:jc w:val="both"/>
      </w:pPr>
    </w:p>
    <w:p w:rsidR="00E62C5D" w:rsidRDefault="008129F5">
      <w:pPr>
        <w:pStyle w:val="3"/>
        <w:jc w:val="center"/>
        <w:rPr>
          <w:b/>
        </w:rPr>
      </w:pPr>
      <w:bookmarkStart w:id="2" w:name="_cdqqv2yqph3k" w:colFirst="0" w:colLast="0"/>
      <w:bookmarkEnd w:id="2"/>
      <w:proofErr w:type="spellStart"/>
      <w:r>
        <w:rPr>
          <w:b/>
        </w:rPr>
        <w:t>Φεστιβάλ</w:t>
      </w:r>
      <w:proofErr w:type="spellEnd"/>
      <w:r>
        <w:rPr>
          <w:b/>
        </w:rPr>
        <w:t xml:space="preserve"> </w:t>
      </w:r>
      <w:proofErr w:type="spellStart"/>
      <w:r>
        <w:rPr>
          <w:b/>
        </w:rPr>
        <w:t>Κινηματογράφου</w:t>
      </w:r>
      <w:proofErr w:type="spellEnd"/>
      <w:r>
        <w:rPr>
          <w:b/>
        </w:rPr>
        <w:t xml:space="preserve"> </w:t>
      </w:r>
      <w:proofErr w:type="spellStart"/>
      <w:r>
        <w:rPr>
          <w:b/>
        </w:rPr>
        <w:t>Σαντορίνης</w:t>
      </w:r>
      <w:proofErr w:type="spellEnd"/>
      <w:r>
        <w:rPr>
          <w:b/>
        </w:rPr>
        <w:t xml:space="preserve"> 2023</w:t>
      </w:r>
    </w:p>
    <w:p w:rsidR="00E62C5D" w:rsidRPr="008129F5" w:rsidRDefault="008129F5">
      <w:pPr>
        <w:pStyle w:val="normal"/>
        <w:jc w:val="center"/>
        <w:rPr>
          <w:b/>
          <w:lang w:val="el-GR"/>
        </w:rPr>
      </w:pPr>
      <w:r w:rsidRPr="008129F5">
        <w:rPr>
          <w:b/>
          <w:lang w:val="el-GR"/>
        </w:rPr>
        <w:t xml:space="preserve">13 &amp; 14 Ιουλίου </w:t>
      </w:r>
    </w:p>
    <w:p w:rsidR="00E62C5D" w:rsidRPr="008129F5" w:rsidRDefault="00E62C5D">
      <w:pPr>
        <w:pStyle w:val="normal"/>
        <w:jc w:val="both"/>
        <w:rPr>
          <w:lang w:val="el-GR"/>
        </w:rPr>
      </w:pPr>
    </w:p>
    <w:p w:rsidR="00E62C5D" w:rsidRPr="008129F5" w:rsidRDefault="008129F5">
      <w:pPr>
        <w:pStyle w:val="normal"/>
        <w:jc w:val="both"/>
        <w:rPr>
          <w:lang w:val="el-GR"/>
        </w:rPr>
      </w:pPr>
      <w:r w:rsidRPr="008129F5">
        <w:rPr>
          <w:b/>
          <w:lang w:val="el-GR"/>
        </w:rPr>
        <w:t>Το Φεστιβάλ Κινηματογράφου Σαντορίνης</w:t>
      </w:r>
      <w:r w:rsidRPr="008129F5">
        <w:rPr>
          <w:lang w:val="el-GR"/>
        </w:rPr>
        <w:t xml:space="preserve"> επιστρέφει ανανεωμένο για </w:t>
      </w:r>
      <w:r w:rsidRPr="008129F5">
        <w:rPr>
          <w:b/>
          <w:lang w:val="el-GR"/>
        </w:rPr>
        <w:t>6η συνεχή χρονιά.</w:t>
      </w:r>
      <w:r w:rsidRPr="008129F5">
        <w:rPr>
          <w:lang w:val="el-GR"/>
        </w:rPr>
        <w:t xml:space="preserve"> Με ένα ακόμα πιο πλούσιο πρόγραμμα προβολών και δράσεων, το </w:t>
      </w:r>
      <w:r>
        <w:t>SFF</w:t>
      </w:r>
      <w:r w:rsidRPr="008129F5">
        <w:rPr>
          <w:lang w:val="el-GR"/>
        </w:rPr>
        <w:t xml:space="preserve">23 ανοίγει στις </w:t>
      </w:r>
      <w:r w:rsidRPr="008129F5">
        <w:rPr>
          <w:b/>
          <w:lang w:val="el-GR"/>
        </w:rPr>
        <w:t xml:space="preserve">13 Ιουλίου </w:t>
      </w:r>
      <w:r w:rsidRPr="008129F5">
        <w:rPr>
          <w:lang w:val="el-GR"/>
        </w:rPr>
        <w:t xml:space="preserve">τις πόρτες του με ένα δημιουργικό </w:t>
      </w:r>
      <w:r w:rsidRPr="008129F5">
        <w:rPr>
          <w:b/>
          <w:lang w:val="el-GR"/>
        </w:rPr>
        <w:t xml:space="preserve">εργαστήριο </w:t>
      </w:r>
      <w:r>
        <w:rPr>
          <w:b/>
        </w:rPr>
        <w:t>animation</w:t>
      </w:r>
      <w:r w:rsidRPr="008129F5">
        <w:rPr>
          <w:b/>
          <w:lang w:val="el-GR"/>
        </w:rPr>
        <w:t xml:space="preserve"> </w:t>
      </w:r>
      <w:r w:rsidRPr="008129F5">
        <w:rPr>
          <w:lang w:val="el-GR"/>
        </w:rPr>
        <w:t xml:space="preserve">για παιδιά, το οποίο θα πραγματοποιηθεί στο ιστορικό </w:t>
      </w:r>
      <w:r w:rsidRPr="008129F5">
        <w:rPr>
          <w:b/>
          <w:lang w:val="el-GR"/>
        </w:rPr>
        <w:t>Βιομηχανικό Μουσείο Τομάτας “Δ. Νομικός”</w:t>
      </w:r>
      <w:r w:rsidRPr="008129F5">
        <w:rPr>
          <w:lang w:val="el-GR"/>
        </w:rPr>
        <w:t xml:space="preserve">. Στις </w:t>
      </w:r>
      <w:r w:rsidRPr="008129F5">
        <w:rPr>
          <w:b/>
          <w:lang w:val="el-GR"/>
        </w:rPr>
        <w:t>14 Ιουλίου</w:t>
      </w:r>
      <w:r w:rsidRPr="008129F5">
        <w:rPr>
          <w:lang w:val="el-GR"/>
        </w:rPr>
        <w:t xml:space="preserve"> μεταφερόμαστε στο </w:t>
      </w:r>
      <w:r w:rsidRPr="008129F5">
        <w:rPr>
          <w:b/>
          <w:lang w:val="el-GR"/>
        </w:rPr>
        <w:t>θερινό κινηματογράφο Σινέ Καμάρι</w:t>
      </w:r>
      <w:r w:rsidRPr="008129F5">
        <w:rPr>
          <w:lang w:val="el-GR"/>
        </w:rPr>
        <w:t xml:space="preserve"> για ένα βράδυ γεμάτο προβολές ταινιών τ</w:t>
      </w:r>
      <w:r w:rsidRPr="008129F5">
        <w:rPr>
          <w:lang w:val="el-GR"/>
        </w:rPr>
        <w:t>ου ανεξάρτητου κινηματογράφου.</w:t>
      </w:r>
      <w:r w:rsidRPr="008129F5">
        <w:rPr>
          <w:b/>
          <w:lang w:val="el-GR"/>
        </w:rPr>
        <w:t xml:space="preserve"> </w:t>
      </w:r>
    </w:p>
    <w:p w:rsidR="00E62C5D" w:rsidRPr="008129F5" w:rsidRDefault="00E62C5D">
      <w:pPr>
        <w:pStyle w:val="normal"/>
        <w:jc w:val="both"/>
        <w:rPr>
          <w:lang w:val="el-GR"/>
        </w:rPr>
      </w:pPr>
    </w:p>
    <w:p w:rsidR="00E62C5D" w:rsidRPr="008129F5" w:rsidRDefault="008129F5">
      <w:pPr>
        <w:pStyle w:val="normal"/>
        <w:jc w:val="both"/>
        <w:rPr>
          <w:lang w:val="el-GR"/>
        </w:rPr>
      </w:pPr>
      <w:r w:rsidRPr="008129F5">
        <w:rPr>
          <w:lang w:val="el-GR"/>
        </w:rPr>
        <w:t xml:space="preserve">Έχοντας ως στόχο να αποτελέσει επίκεντρο ψυχαγωγίας, δημιουργίας και ζύμωσης ιδεών, το </w:t>
      </w:r>
      <w:r>
        <w:t>SFF</w:t>
      </w:r>
      <w:r w:rsidRPr="008129F5">
        <w:rPr>
          <w:lang w:val="el-GR"/>
        </w:rPr>
        <w:t xml:space="preserve"> διεξάγεται από την πρώτη χρονιά της ίδρυσής του στο </w:t>
      </w:r>
      <w:r w:rsidRPr="008129F5">
        <w:rPr>
          <w:b/>
          <w:lang w:val="el-GR"/>
        </w:rPr>
        <w:t xml:space="preserve">Σινέ </w:t>
      </w:r>
      <w:proofErr w:type="spellStart"/>
      <w:r>
        <w:rPr>
          <w:b/>
        </w:rPr>
        <w:t>K</w:t>
      </w:r>
      <w:proofErr w:type="spellEnd"/>
      <w:r w:rsidRPr="008129F5">
        <w:rPr>
          <w:b/>
          <w:lang w:val="el-GR"/>
        </w:rPr>
        <w:t>αμάρι</w:t>
      </w:r>
      <w:r w:rsidRPr="008129F5">
        <w:rPr>
          <w:lang w:val="el-GR"/>
        </w:rPr>
        <w:t>, έναν ιστορικό κινηματογράφο που από το 1987 αποτελεί αναπόσπαστο πο</w:t>
      </w:r>
      <w:r w:rsidRPr="008129F5">
        <w:rPr>
          <w:lang w:val="el-GR"/>
        </w:rPr>
        <w:t xml:space="preserve">λιτιστικό κομμάτι της τοπικής κοινωνίας. </w:t>
      </w:r>
    </w:p>
    <w:p w:rsidR="00E62C5D" w:rsidRPr="008129F5" w:rsidRDefault="00E62C5D">
      <w:pPr>
        <w:pStyle w:val="normal"/>
        <w:jc w:val="both"/>
        <w:rPr>
          <w:lang w:val="el-GR"/>
        </w:rPr>
      </w:pPr>
    </w:p>
    <w:p w:rsidR="00E62C5D" w:rsidRPr="008129F5" w:rsidRDefault="008129F5">
      <w:pPr>
        <w:pStyle w:val="normal"/>
        <w:jc w:val="both"/>
        <w:rPr>
          <w:lang w:val="el-GR"/>
        </w:rPr>
      </w:pPr>
      <w:r w:rsidRPr="008129F5">
        <w:rPr>
          <w:lang w:val="el-GR"/>
        </w:rPr>
        <w:t>Από τις πλατείες, τις γειτονιές και τα συνοικιακά καφενεία στις αρχές του 20ου αιώνα, μέχρι τα μοντέρνα θερινά σινεμά της Ελλάδας, οι ανοιχτοί χώροι προβολής έχουν υπάρξει ζωτικά σημεία συνάντησης, κοινωνικοποίηση</w:t>
      </w:r>
      <w:r w:rsidRPr="008129F5">
        <w:rPr>
          <w:lang w:val="el-GR"/>
        </w:rPr>
        <w:t>ς και διασκέδασης. Εμπνευσμένο από τέτοιους τόπους πολιτιστικής επικοινωνίας, το Φεστιβάλ Κινηματογράφου Σαντορίνης διεξάγεται σε προσεχτικά επιλεγμένες</w:t>
      </w:r>
      <w:r w:rsidRPr="008129F5">
        <w:rPr>
          <w:b/>
          <w:lang w:val="el-GR"/>
        </w:rPr>
        <w:t xml:space="preserve"> εξωτερικές τοποθεσίες άμεσα συνδεδεμένες με την πολιτιστική κληρονομιά του νησιού</w:t>
      </w:r>
      <w:r w:rsidRPr="008129F5">
        <w:rPr>
          <w:lang w:val="el-GR"/>
        </w:rPr>
        <w:t xml:space="preserve">. Στόχος μας είναι να </w:t>
      </w:r>
      <w:r w:rsidRPr="008129F5">
        <w:rPr>
          <w:lang w:val="el-GR"/>
        </w:rPr>
        <w:t xml:space="preserve">αναδείξουμε τόσο την ιστορία του τόπου και το ρόλο της στο σήμερα όσο και την ξεχωριστή μορφολογία του τοπίου. </w:t>
      </w:r>
    </w:p>
    <w:p w:rsidR="00E62C5D" w:rsidRPr="008129F5" w:rsidRDefault="00E62C5D">
      <w:pPr>
        <w:pStyle w:val="normal"/>
        <w:jc w:val="both"/>
        <w:rPr>
          <w:lang w:val="el-GR"/>
        </w:rPr>
      </w:pPr>
    </w:p>
    <w:p w:rsidR="00E62C5D" w:rsidRPr="008129F5" w:rsidRDefault="008129F5">
      <w:pPr>
        <w:pStyle w:val="normal"/>
        <w:jc w:val="both"/>
        <w:rPr>
          <w:lang w:val="el-GR"/>
        </w:rPr>
      </w:pPr>
      <w:r w:rsidRPr="008129F5">
        <w:rPr>
          <w:lang w:val="el-GR"/>
        </w:rPr>
        <w:t xml:space="preserve">Έτσι, για πρώτη φορά φέτος, το </w:t>
      </w:r>
      <w:r w:rsidRPr="008129F5">
        <w:rPr>
          <w:b/>
          <w:lang w:val="el-GR"/>
        </w:rPr>
        <w:t>Φεστιβάλ Κινηματογράφου Σαντορίνης</w:t>
      </w:r>
      <w:r w:rsidRPr="008129F5">
        <w:rPr>
          <w:lang w:val="el-GR"/>
        </w:rPr>
        <w:t xml:space="preserve"> πηγαίνει στο </w:t>
      </w:r>
      <w:r w:rsidRPr="008129F5">
        <w:rPr>
          <w:b/>
          <w:lang w:val="el-GR"/>
        </w:rPr>
        <w:t>Βιομηχανικό Μουσείο Τομάτας “Δ. Νομικός”</w:t>
      </w:r>
      <w:r w:rsidRPr="008129F5">
        <w:rPr>
          <w:lang w:val="el-GR"/>
        </w:rPr>
        <w:t xml:space="preserve"> και προσκαλεί τους μικρ</w:t>
      </w:r>
      <w:r w:rsidRPr="008129F5">
        <w:rPr>
          <w:lang w:val="el-GR"/>
        </w:rPr>
        <w:t>ούς λάτρεις του κινηματογράφου να ανακαλύψουν τη μαγεία της κινούμενης εικόνας. Με τίτλο «</w:t>
      </w:r>
      <w:r w:rsidRPr="008129F5">
        <w:rPr>
          <w:b/>
          <w:lang w:val="el-GR"/>
        </w:rPr>
        <w:t>Από τη ντομάτα στον πελτέ!</w:t>
      </w:r>
      <w:r w:rsidRPr="008129F5">
        <w:rPr>
          <w:lang w:val="el-GR"/>
        </w:rPr>
        <w:t xml:space="preserve">», το τρίωρο εργαστήριο </w:t>
      </w:r>
      <w:r>
        <w:t>animation</w:t>
      </w:r>
      <w:r w:rsidRPr="008129F5">
        <w:rPr>
          <w:lang w:val="el-GR"/>
        </w:rPr>
        <w:t xml:space="preserve"> χρησιμοποιεί ως σημείο εκκίνησης το ιστορικό εργοστάσιο και προσκαλεί παιδιά 10-12 ετών να έρθουν σε επαφή</w:t>
      </w:r>
      <w:r w:rsidRPr="008129F5">
        <w:rPr>
          <w:lang w:val="el-GR"/>
        </w:rPr>
        <w:t xml:space="preserve"> με τις βασικές αρχές του </w:t>
      </w:r>
      <w:r>
        <w:t>animation</w:t>
      </w:r>
      <w:r w:rsidRPr="008129F5">
        <w:rPr>
          <w:lang w:val="el-GR"/>
        </w:rPr>
        <w:t xml:space="preserve"> και παράλληλα να μάθουν τη διαδικασία παραγωγής πελτέ </w:t>
      </w:r>
      <w:r w:rsidRPr="008129F5">
        <w:rPr>
          <w:b/>
          <w:lang w:val="el-GR"/>
        </w:rPr>
        <w:t>καθώς σχεδιάζουν και φωτογραφίζουν τη δική τους ταινία</w:t>
      </w:r>
      <w:r w:rsidRPr="008129F5">
        <w:rPr>
          <w:lang w:val="el-GR"/>
        </w:rPr>
        <w:t>. Στόχος του εργαστηρίου είναι μέσα από την ομαδική δουλειά και τον πειραματισμό με μοντέρνα και παραδοσιακά αντ</w:t>
      </w:r>
      <w:r w:rsidRPr="008129F5">
        <w:rPr>
          <w:lang w:val="el-GR"/>
        </w:rPr>
        <w:t xml:space="preserve">ικείμενα, οι συμμετέχοντες να διασκεδάσουν ανακαλύπτοντας ταυτόχρονα τα βασικά βήματα για τη δημιουργία μιας σύντομης ταινίας </w:t>
      </w:r>
      <w:r>
        <w:t>animation</w:t>
      </w:r>
      <w:r w:rsidRPr="008129F5">
        <w:rPr>
          <w:lang w:val="el-GR"/>
        </w:rPr>
        <w:t xml:space="preserve"> με την τεχνική </w:t>
      </w:r>
      <w:r>
        <w:t>stop</w:t>
      </w:r>
      <w:r w:rsidRPr="008129F5">
        <w:rPr>
          <w:lang w:val="el-GR"/>
        </w:rPr>
        <w:t xml:space="preserve"> </w:t>
      </w:r>
      <w:r>
        <w:t>motion</w:t>
      </w:r>
      <w:r w:rsidRPr="008129F5">
        <w:rPr>
          <w:lang w:val="el-GR"/>
        </w:rPr>
        <w:t>.</w:t>
      </w:r>
    </w:p>
    <w:p w:rsidR="00E62C5D" w:rsidRPr="008129F5" w:rsidRDefault="00E62C5D">
      <w:pPr>
        <w:pStyle w:val="normal"/>
        <w:jc w:val="both"/>
        <w:rPr>
          <w:lang w:val="el-GR"/>
        </w:rPr>
      </w:pPr>
    </w:p>
    <w:p w:rsidR="00E62C5D" w:rsidRPr="008129F5" w:rsidRDefault="008129F5">
      <w:pPr>
        <w:pStyle w:val="normal"/>
        <w:shd w:val="clear" w:color="auto" w:fill="FFFFFF"/>
        <w:rPr>
          <w:lang w:val="el-GR"/>
        </w:rPr>
      </w:pPr>
      <w:r w:rsidRPr="008129F5">
        <w:rPr>
          <w:color w:val="050505"/>
          <w:sz w:val="23"/>
          <w:szCs w:val="23"/>
          <w:lang w:val="el-GR"/>
        </w:rPr>
        <w:t>Οι προβολές ταινιών του Φεστιβάλ Κινηματογράφου Σαντορίνης θα λάβουν χώρα όπως κάθε χρόνο σ</w:t>
      </w:r>
      <w:r w:rsidRPr="008129F5">
        <w:rPr>
          <w:color w:val="050505"/>
          <w:sz w:val="23"/>
          <w:szCs w:val="23"/>
          <w:lang w:val="el-GR"/>
        </w:rPr>
        <w:t xml:space="preserve">το θερινό Σινέ Καμάρι. Στις </w:t>
      </w:r>
      <w:r w:rsidRPr="008129F5">
        <w:rPr>
          <w:b/>
          <w:color w:val="050505"/>
          <w:sz w:val="23"/>
          <w:szCs w:val="23"/>
          <w:lang w:val="el-GR"/>
        </w:rPr>
        <w:t>14 Ιουλίου</w:t>
      </w:r>
      <w:r w:rsidRPr="008129F5">
        <w:rPr>
          <w:color w:val="050505"/>
          <w:sz w:val="23"/>
          <w:szCs w:val="23"/>
          <w:lang w:val="el-GR"/>
        </w:rPr>
        <w:t xml:space="preserve">, κάτω από τον έναστρο ουρανό των </w:t>
      </w:r>
      <w:r w:rsidRPr="008129F5">
        <w:rPr>
          <w:color w:val="050505"/>
          <w:sz w:val="23"/>
          <w:szCs w:val="23"/>
          <w:lang w:val="el-GR"/>
        </w:rPr>
        <w:lastRenderedPageBreak/>
        <w:t>Κυκλάδων, οι θεατές θα έχουν την ευκαιρία να παρακολουθήσουν ταινίες μικρού μήκους του ανεξάρτητου διεθνή κινηματογράφου που καταπιάνονται με σύγχρονα θέματα, μας ταξιδεύουν σε μακρινά</w:t>
      </w:r>
      <w:r w:rsidRPr="008129F5">
        <w:rPr>
          <w:color w:val="050505"/>
          <w:sz w:val="23"/>
          <w:szCs w:val="23"/>
          <w:lang w:val="el-GR"/>
        </w:rPr>
        <w:t xml:space="preserve"> μέρη και μας φέρνουν σε επαφή με διαφορετικές κουλτούρες. </w:t>
      </w:r>
    </w:p>
    <w:p w:rsidR="00E62C5D" w:rsidRPr="008129F5" w:rsidRDefault="00E62C5D">
      <w:pPr>
        <w:pStyle w:val="normal"/>
        <w:jc w:val="both"/>
        <w:rPr>
          <w:lang w:val="el-GR"/>
        </w:rPr>
      </w:pPr>
    </w:p>
    <w:p w:rsidR="00E62C5D" w:rsidRPr="008129F5" w:rsidRDefault="008129F5">
      <w:pPr>
        <w:pStyle w:val="normal"/>
        <w:jc w:val="both"/>
        <w:rPr>
          <w:lang w:val="el-GR"/>
        </w:rPr>
      </w:pPr>
      <w:r w:rsidRPr="008129F5">
        <w:rPr>
          <w:lang w:val="el-GR"/>
        </w:rPr>
        <w:t xml:space="preserve">Από τις αφηγήσεις τριών γυναικών για τη ζωή τους στην Πολωνία μέσα από την </w:t>
      </w:r>
      <w:r>
        <w:t>animation</w:t>
      </w:r>
      <w:r w:rsidRPr="008129F5">
        <w:rPr>
          <w:lang w:val="el-GR"/>
        </w:rPr>
        <w:t xml:space="preserve"> ταινία </w:t>
      </w:r>
      <w:r w:rsidRPr="008129F5">
        <w:rPr>
          <w:b/>
          <w:lang w:val="el-GR"/>
        </w:rPr>
        <w:t>«3</w:t>
      </w:r>
      <w:r>
        <w:rPr>
          <w:b/>
        </w:rPr>
        <w:t>geNARRATIONS</w:t>
      </w:r>
      <w:r w:rsidRPr="008129F5">
        <w:rPr>
          <w:b/>
          <w:lang w:val="el-GR"/>
        </w:rPr>
        <w:t>»</w:t>
      </w:r>
      <w:r w:rsidRPr="008129F5">
        <w:rPr>
          <w:lang w:val="el-GR"/>
        </w:rPr>
        <w:t xml:space="preserve"> της </w:t>
      </w:r>
      <w:r>
        <w:t>Paulina</w:t>
      </w:r>
      <w:r w:rsidRPr="008129F5">
        <w:rPr>
          <w:lang w:val="el-GR"/>
        </w:rPr>
        <w:t xml:space="preserve"> </w:t>
      </w:r>
      <w:proofErr w:type="spellStart"/>
      <w:r>
        <w:t>Zi</w:t>
      </w:r>
      <w:proofErr w:type="spellEnd"/>
      <w:r w:rsidRPr="008129F5">
        <w:rPr>
          <w:lang w:val="el-GR"/>
        </w:rPr>
        <w:t>ół</w:t>
      </w:r>
      <w:proofErr w:type="spellStart"/>
      <w:r>
        <w:t>kowska</w:t>
      </w:r>
      <w:proofErr w:type="spellEnd"/>
      <w:r w:rsidRPr="008129F5">
        <w:rPr>
          <w:lang w:val="el-GR"/>
        </w:rPr>
        <w:t xml:space="preserve"> οπου ξεδιπλώνονται οι απόψεις τριών γενεών στη μακρινή Κίνα με τ</w:t>
      </w:r>
      <w:r w:rsidRPr="008129F5">
        <w:rPr>
          <w:lang w:val="el-GR"/>
        </w:rPr>
        <w:t>ο «</w:t>
      </w:r>
      <w:r>
        <w:rPr>
          <w:b/>
        </w:rPr>
        <w:t>Firecracker</w:t>
      </w:r>
      <w:r w:rsidRPr="008129F5">
        <w:rPr>
          <w:b/>
          <w:lang w:val="el-GR"/>
        </w:rPr>
        <w:t xml:space="preserve"> </w:t>
      </w:r>
      <w:r>
        <w:rPr>
          <w:b/>
        </w:rPr>
        <w:t>Story</w:t>
      </w:r>
      <w:r w:rsidRPr="008129F5">
        <w:rPr>
          <w:b/>
          <w:lang w:val="el-GR"/>
        </w:rPr>
        <w:t>»</w:t>
      </w:r>
      <w:r w:rsidRPr="008129F5">
        <w:rPr>
          <w:lang w:val="el-GR"/>
        </w:rPr>
        <w:t xml:space="preserve">, το οποίο μιλώντας για την απαγόρευση των πυροτεχνημάτων κατά τη διάρκεια των εορτασμών της Κινέζικης πρωτοχρονιάς επιχειρεί να εξετάσει πως αντιδρά ο κόσμος σε μια κοινωνική ή ιστορική αλλαγή. Ανάμεσα στις </w:t>
      </w:r>
      <w:r w:rsidRPr="008129F5">
        <w:rPr>
          <w:b/>
          <w:lang w:val="el-GR"/>
        </w:rPr>
        <w:t>ταινίες ελλήνων σκηνοθετών</w:t>
      </w:r>
      <w:r w:rsidRPr="008129F5">
        <w:rPr>
          <w:lang w:val="el-GR"/>
        </w:rPr>
        <w:t xml:space="preserve"> </w:t>
      </w:r>
      <w:r w:rsidRPr="008129F5">
        <w:rPr>
          <w:lang w:val="el-GR"/>
        </w:rPr>
        <w:t xml:space="preserve">που θα προβληθούν στο φετινό Φεστιβάλ είναι και το </w:t>
      </w:r>
      <w:r w:rsidRPr="008129F5">
        <w:rPr>
          <w:b/>
          <w:lang w:val="el-GR"/>
        </w:rPr>
        <w:t>«</w:t>
      </w:r>
      <w:r>
        <w:rPr>
          <w:b/>
        </w:rPr>
        <w:t>Abyssal</w:t>
      </w:r>
      <w:r w:rsidRPr="008129F5">
        <w:rPr>
          <w:b/>
          <w:lang w:val="el-GR"/>
        </w:rPr>
        <w:t xml:space="preserve"> </w:t>
      </w:r>
      <w:r>
        <w:rPr>
          <w:b/>
        </w:rPr>
        <w:t>Zone</w:t>
      </w:r>
      <w:r w:rsidRPr="008129F5">
        <w:rPr>
          <w:b/>
          <w:lang w:val="el-GR"/>
        </w:rPr>
        <w:t xml:space="preserve">» του Αντώνη Κιτσίκη </w:t>
      </w:r>
      <w:r w:rsidRPr="008129F5">
        <w:rPr>
          <w:lang w:val="el-GR"/>
        </w:rPr>
        <w:t>αλλά και</w:t>
      </w:r>
      <w:r w:rsidRPr="008129F5">
        <w:rPr>
          <w:b/>
          <w:lang w:val="el-GR"/>
        </w:rPr>
        <w:t xml:space="preserve"> </w:t>
      </w:r>
      <w:r w:rsidRPr="008129F5">
        <w:rPr>
          <w:lang w:val="el-GR"/>
        </w:rPr>
        <w:t>το πολυβραβευμένο «</w:t>
      </w:r>
      <w:r w:rsidRPr="008129F5">
        <w:rPr>
          <w:b/>
          <w:lang w:val="el-GR"/>
        </w:rPr>
        <w:t>Τόλης</w:t>
      </w:r>
      <w:proofErr w:type="spellStart"/>
      <w:r>
        <w:rPr>
          <w:b/>
        </w:rPr>
        <w:t>Live</w:t>
      </w:r>
      <w:proofErr w:type="spellEnd"/>
      <w:r w:rsidRPr="008129F5">
        <w:rPr>
          <w:b/>
          <w:lang w:val="el-GR"/>
        </w:rPr>
        <w:t xml:space="preserve"> ή Τορόντο» του Αλέξανδρου Ρέλλου</w:t>
      </w:r>
      <w:r w:rsidRPr="008129F5">
        <w:rPr>
          <w:lang w:val="el-GR"/>
        </w:rPr>
        <w:t xml:space="preserve">, το οποίο έχει σημειώσει πάνω από 20 επίσημες συμμετοχές σε διεθνή φεστιβάλ. </w:t>
      </w:r>
    </w:p>
    <w:p w:rsidR="00E62C5D" w:rsidRPr="008129F5" w:rsidRDefault="00E62C5D">
      <w:pPr>
        <w:pStyle w:val="normal"/>
        <w:jc w:val="both"/>
        <w:rPr>
          <w:lang w:val="el-GR"/>
        </w:rPr>
      </w:pPr>
    </w:p>
    <w:p w:rsidR="00E62C5D" w:rsidRDefault="00E62C5D">
      <w:pPr>
        <w:pStyle w:val="normal"/>
        <w:jc w:val="both"/>
      </w:pPr>
      <w:r>
        <w:pict>
          <v:rect id="_x0000_i1025" style="width:0;height:1.5pt" o:hralign="center" o:hrstd="t" o:hr="t" fillcolor="#a0a0a0" stroked="f"/>
        </w:pict>
      </w:r>
    </w:p>
    <w:p w:rsidR="00E62C5D" w:rsidRDefault="00E62C5D">
      <w:pPr>
        <w:pStyle w:val="normal"/>
        <w:jc w:val="both"/>
      </w:pPr>
    </w:p>
    <w:p w:rsidR="00E62C5D" w:rsidRDefault="00E62C5D">
      <w:pPr>
        <w:pStyle w:val="normal"/>
        <w:jc w:val="both"/>
        <w:rPr>
          <w:b/>
        </w:rPr>
      </w:pPr>
    </w:p>
    <w:p w:rsidR="00E62C5D" w:rsidRDefault="008129F5">
      <w:pPr>
        <w:pStyle w:val="normal"/>
        <w:jc w:val="center"/>
        <w:rPr>
          <w:b/>
        </w:rPr>
      </w:pPr>
      <w:r>
        <w:rPr>
          <w:b/>
        </w:rPr>
        <w:t>Σύνδεσμοι:</w:t>
      </w:r>
    </w:p>
    <w:p w:rsidR="00E62C5D" w:rsidRDefault="00E62C5D">
      <w:pPr>
        <w:pStyle w:val="normal"/>
        <w:jc w:val="center"/>
        <w:rPr>
          <w:b/>
        </w:rPr>
      </w:pPr>
    </w:p>
    <w:p w:rsidR="00E62C5D" w:rsidRDefault="008129F5">
      <w:pPr>
        <w:pStyle w:val="normal"/>
        <w:jc w:val="center"/>
      </w:pPr>
      <w:r>
        <w:rPr>
          <w:b/>
        </w:rPr>
        <w:t>Επίση</w:t>
      </w:r>
      <w:r>
        <w:rPr>
          <w:b/>
        </w:rPr>
        <w:t>μη ιστοσελίδα</w:t>
      </w:r>
      <w:r>
        <w:t xml:space="preserve">- </w:t>
      </w:r>
      <w:hyperlink r:id="rId6">
        <w:r>
          <w:rPr>
            <w:color w:val="1155CC"/>
            <w:u w:val="single"/>
          </w:rPr>
          <w:t>www.santorinifilmfest.com/</w:t>
        </w:r>
      </w:hyperlink>
    </w:p>
    <w:p w:rsidR="00E62C5D" w:rsidRDefault="008129F5">
      <w:pPr>
        <w:pStyle w:val="normal"/>
        <w:jc w:val="center"/>
      </w:pPr>
      <w:r>
        <w:rPr>
          <w:b/>
        </w:rPr>
        <w:t xml:space="preserve">Facebook </w:t>
      </w:r>
      <w:r>
        <w:t xml:space="preserve">- </w:t>
      </w:r>
      <w:hyperlink r:id="rId7">
        <w:r>
          <w:rPr>
            <w:color w:val="1155CC"/>
            <w:u w:val="single"/>
          </w:rPr>
          <w:t>www.facebook.com/SantoriniFilmFestival/</w:t>
        </w:r>
      </w:hyperlink>
    </w:p>
    <w:p w:rsidR="00E62C5D" w:rsidRDefault="008129F5">
      <w:pPr>
        <w:pStyle w:val="normal"/>
        <w:jc w:val="center"/>
      </w:pPr>
      <w:r>
        <w:rPr>
          <w:b/>
        </w:rPr>
        <w:t xml:space="preserve">Instagram </w:t>
      </w:r>
      <w:r>
        <w:t xml:space="preserve">- </w:t>
      </w:r>
      <w:hyperlink r:id="rId8">
        <w:r>
          <w:rPr>
            <w:color w:val="1155CC"/>
            <w:u w:val="single"/>
          </w:rPr>
          <w:t>www.instagram.com/santorinifilmfest/</w:t>
        </w:r>
      </w:hyperlink>
    </w:p>
    <w:p w:rsidR="00E62C5D" w:rsidRDefault="008129F5">
      <w:pPr>
        <w:pStyle w:val="normal"/>
        <w:jc w:val="center"/>
      </w:pPr>
      <w:r>
        <w:rPr>
          <w:b/>
        </w:rPr>
        <w:t>Facebook Event</w:t>
      </w:r>
      <w:r>
        <w:t xml:space="preserve">: </w:t>
      </w:r>
      <w:hyperlink r:id="rId9">
        <w:r>
          <w:rPr>
            <w:color w:val="1155CC"/>
            <w:u w:val="single"/>
          </w:rPr>
          <w:t>fb.me/e/3NKIiS0W0</w:t>
        </w:r>
      </w:hyperlink>
    </w:p>
    <w:p w:rsidR="00E62C5D" w:rsidRDefault="00E62C5D">
      <w:pPr>
        <w:pStyle w:val="normal"/>
        <w:jc w:val="center"/>
      </w:pPr>
    </w:p>
    <w:p w:rsidR="00E62C5D" w:rsidRDefault="008129F5">
      <w:pPr>
        <w:pStyle w:val="normal"/>
        <w:jc w:val="center"/>
      </w:pPr>
      <w:r>
        <w:t>--------------------</w:t>
      </w:r>
    </w:p>
    <w:p w:rsidR="00E62C5D" w:rsidRDefault="00E62C5D">
      <w:pPr>
        <w:pStyle w:val="normal"/>
        <w:jc w:val="center"/>
      </w:pPr>
    </w:p>
    <w:p w:rsidR="00E62C5D" w:rsidRDefault="008129F5">
      <w:pPr>
        <w:pStyle w:val="normal"/>
        <w:jc w:val="center"/>
        <w:rPr>
          <w:b/>
        </w:rPr>
      </w:pPr>
      <w:r>
        <w:rPr>
          <w:b/>
        </w:rPr>
        <w:t>Τιμή Εισιτηρίου: 7 ευρώ</w:t>
      </w:r>
    </w:p>
    <w:p w:rsidR="00E62C5D" w:rsidRDefault="008129F5">
      <w:pPr>
        <w:pStyle w:val="normal"/>
        <w:jc w:val="center"/>
      </w:pPr>
      <w:r>
        <w:rPr>
          <w:b/>
        </w:rPr>
        <w:t xml:space="preserve">Προπώληση εισιτηρίων Tickemaster: </w:t>
      </w:r>
      <w:hyperlink r:id="rId10">
        <w:r>
          <w:rPr>
            <w:color w:val="1155CC"/>
            <w:u w:val="single"/>
          </w:rPr>
          <w:t>bit.ly/3PvMnsJ</w:t>
        </w:r>
      </w:hyperlink>
    </w:p>
    <w:p w:rsidR="00E62C5D" w:rsidRDefault="00E62C5D">
      <w:pPr>
        <w:pStyle w:val="normal"/>
        <w:jc w:val="center"/>
      </w:pPr>
    </w:p>
    <w:p w:rsidR="00E62C5D" w:rsidRDefault="008129F5">
      <w:pPr>
        <w:pStyle w:val="normal"/>
        <w:jc w:val="center"/>
      </w:pPr>
      <w:r>
        <w:t>--------------------</w:t>
      </w:r>
    </w:p>
    <w:p w:rsidR="00E62C5D" w:rsidRDefault="00E62C5D">
      <w:pPr>
        <w:pStyle w:val="normal"/>
        <w:jc w:val="both"/>
      </w:pPr>
    </w:p>
    <w:p w:rsidR="00E62C5D" w:rsidRDefault="008129F5">
      <w:pPr>
        <w:pStyle w:val="normal"/>
        <w:jc w:val="center"/>
        <w:rPr>
          <w:b/>
        </w:rPr>
      </w:pPr>
      <w:r>
        <w:rPr>
          <w:b/>
        </w:rPr>
        <w:t xml:space="preserve">Χώροι </w:t>
      </w:r>
    </w:p>
    <w:p w:rsidR="00E62C5D" w:rsidRDefault="008129F5">
      <w:pPr>
        <w:pStyle w:val="normal"/>
        <w:jc w:val="center"/>
      </w:pPr>
      <w:r>
        <w:t>Βιομηχανικό Μουσείο Τομάτας “Δ.Νομικός”</w:t>
      </w:r>
    </w:p>
    <w:p w:rsidR="00E62C5D" w:rsidRDefault="008129F5">
      <w:pPr>
        <w:pStyle w:val="normal"/>
        <w:jc w:val="center"/>
      </w:pPr>
      <w:r>
        <w:rPr>
          <w:b/>
        </w:rPr>
        <w:t>Διεύθυνση</w:t>
      </w:r>
      <w:r>
        <w:t xml:space="preserve">: Βλυχάδα, Σαντορίνη </w:t>
      </w:r>
    </w:p>
    <w:p w:rsidR="00E62C5D" w:rsidRDefault="008129F5">
      <w:pPr>
        <w:pStyle w:val="normal"/>
        <w:jc w:val="center"/>
      </w:pPr>
      <w:r>
        <w:rPr>
          <w:b/>
        </w:rPr>
        <w:t>Τηλέφωνο</w:t>
      </w:r>
      <w:r>
        <w:t>: 2286 085141</w:t>
      </w:r>
    </w:p>
    <w:p w:rsidR="00E62C5D" w:rsidRDefault="008129F5">
      <w:pPr>
        <w:pStyle w:val="normal"/>
        <w:jc w:val="center"/>
      </w:pPr>
      <w:r>
        <w:rPr>
          <w:b/>
        </w:rPr>
        <w:t>Επίσημη ιστοσελίδα:</w:t>
      </w:r>
      <w:hyperlink r:id="rId11">
        <w:r>
          <w:rPr>
            <w:b/>
            <w:color w:val="1155CC"/>
            <w:u w:val="single"/>
          </w:rPr>
          <w:t xml:space="preserve"> </w:t>
        </w:r>
      </w:hyperlink>
      <w:hyperlink r:id="rId12">
        <w:r>
          <w:rPr>
            <w:color w:val="1155CC"/>
            <w:u w:val="single"/>
          </w:rPr>
          <w:t>www.tomatomuseum.gr/</w:t>
        </w:r>
      </w:hyperlink>
    </w:p>
    <w:p w:rsidR="00E62C5D" w:rsidRDefault="00E62C5D">
      <w:pPr>
        <w:pStyle w:val="normal"/>
        <w:jc w:val="center"/>
        <w:rPr>
          <w:b/>
        </w:rPr>
      </w:pPr>
    </w:p>
    <w:p w:rsidR="00E62C5D" w:rsidRDefault="008129F5">
      <w:pPr>
        <w:pStyle w:val="normal"/>
        <w:jc w:val="center"/>
      </w:pPr>
      <w:r>
        <w:t>Open Air Cinema Kamari</w:t>
      </w:r>
    </w:p>
    <w:p w:rsidR="00E62C5D" w:rsidRDefault="008129F5">
      <w:pPr>
        <w:pStyle w:val="normal"/>
        <w:jc w:val="center"/>
      </w:pPr>
      <w:r>
        <w:rPr>
          <w:b/>
        </w:rPr>
        <w:t>Διεύθυνση</w:t>
      </w:r>
      <w:r>
        <w:t xml:space="preserve"> Καμάρι, Σαντορίνη </w:t>
      </w:r>
    </w:p>
    <w:p w:rsidR="00E62C5D" w:rsidRDefault="008129F5">
      <w:pPr>
        <w:pStyle w:val="normal"/>
        <w:jc w:val="center"/>
      </w:pPr>
      <w:r>
        <w:rPr>
          <w:b/>
        </w:rPr>
        <w:t>Τηλέφωνο</w:t>
      </w:r>
      <w:r>
        <w:t>: 2286 033452</w:t>
      </w:r>
    </w:p>
    <w:p w:rsidR="00E62C5D" w:rsidRDefault="008129F5">
      <w:pPr>
        <w:pStyle w:val="normal"/>
        <w:jc w:val="center"/>
      </w:pPr>
      <w:r>
        <w:rPr>
          <w:b/>
        </w:rPr>
        <w:t>Επίσημη ιστοσελίδα:</w:t>
      </w:r>
      <w:r>
        <w:t xml:space="preserve"> </w:t>
      </w:r>
      <w:hyperlink r:id="rId13">
        <w:r>
          <w:rPr>
            <w:color w:val="1155CC"/>
            <w:u w:val="single"/>
          </w:rPr>
          <w:t>santorinicinema.com/</w:t>
        </w:r>
      </w:hyperlink>
    </w:p>
    <w:p w:rsidR="00E62C5D" w:rsidRDefault="00E62C5D">
      <w:pPr>
        <w:pStyle w:val="normal"/>
        <w:jc w:val="both"/>
      </w:pPr>
    </w:p>
    <w:p w:rsidR="00E62C5D" w:rsidRDefault="008129F5">
      <w:pPr>
        <w:pStyle w:val="normal"/>
      </w:pPr>
      <w:r>
        <w:t>Οργάνωση: HF Productions, +30 21 0614 119</w:t>
      </w:r>
      <w:r>
        <w:t>5, Email: santorinifilmfestival@outlook.com</w:t>
      </w:r>
    </w:p>
    <w:p w:rsidR="00E62C5D" w:rsidRDefault="008129F5">
      <w:pPr>
        <w:pStyle w:val="normal"/>
      </w:pPr>
      <w:r>
        <w:t>Υπεύθυνη Επικοινωνίας: Αλίκη Σεφέρου, press@hf-productions.net, 694 716 2391</w:t>
      </w:r>
    </w:p>
    <w:p w:rsidR="00E62C5D" w:rsidRDefault="00E62C5D">
      <w:pPr>
        <w:pStyle w:val="normal"/>
        <w:jc w:val="both"/>
        <w:rPr>
          <w:highlight w:val="yellow"/>
        </w:rPr>
      </w:pPr>
      <w:r>
        <w:pict>
          <v:rect id="_x0000_i1026" style="width:0;height:1.5pt" o:hralign="center" o:hrstd="t" o:hr="t" fillcolor="#a0a0a0" stroked="f"/>
        </w:pict>
      </w:r>
    </w:p>
    <w:p w:rsidR="00E62C5D" w:rsidRDefault="008129F5">
      <w:pPr>
        <w:pStyle w:val="2"/>
        <w:jc w:val="center"/>
        <w:rPr>
          <w:b/>
        </w:rPr>
      </w:pPr>
      <w:bookmarkStart w:id="3" w:name="_8mvygbmn5mww" w:colFirst="0" w:colLast="0"/>
      <w:bookmarkEnd w:id="3"/>
      <w:r>
        <w:rPr>
          <w:b/>
        </w:rPr>
        <w:t xml:space="preserve">Πρόγραμμα </w:t>
      </w:r>
    </w:p>
    <w:p w:rsidR="00E62C5D" w:rsidRDefault="008129F5">
      <w:pPr>
        <w:pStyle w:val="3"/>
        <w:jc w:val="both"/>
        <w:rPr>
          <w:b/>
        </w:rPr>
      </w:pPr>
      <w:bookmarkStart w:id="4" w:name="_bkntgoo0aiic" w:colFirst="0" w:colLast="0"/>
      <w:bookmarkEnd w:id="4"/>
      <w:r>
        <w:rPr>
          <w:b/>
        </w:rPr>
        <w:t>13 Ιουλίου - Βιομηχανικό Μουσείο Τομάτας «Δ. Νομικός»</w:t>
      </w:r>
    </w:p>
    <w:p w:rsidR="00E62C5D" w:rsidRDefault="008129F5">
      <w:pPr>
        <w:pStyle w:val="4"/>
        <w:jc w:val="both"/>
      </w:pPr>
      <w:bookmarkStart w:id="5" w:name="_qz2avvsuqzw2" w:colFirst="0" w:colLast="0"/>
      <w:bookmarkEnd w:id="5"/>
      <w:r>
        <w:t>Εργαστήριο κινούμενης εικόνας για παιδιά - «Από τη ντομάτα στον πελτέ!»</w:t>
      </w:r>
    </w:p>
    <w:p w:rsidR="00E62C5D" w:rsidRDefault="008129F5">
      <w:pPr>
        <w:pStyle w:val="normal"/>
        <w:jc w:val="both"/>
      </w:pPr>
      <w:r>
        <w:t xml:space="preserve">Παιδιά 10-12 ετών </w:t>
      </w:r>
    </w:p>
    <w:p w:rsidR="00E62C5D" w:rsidRDefault="008129F5">
      <w:pPr>
        <w:pStyle w:val="normal"/>
        <w:jc w:val="both"/>
      </w:pPr>
      <w:r>
        <w:t>Διάρκεια: 3 ώρες</w:t>
      </w:r>
    </w:p>
    <w:p w:rsidR="00E62C5D" w:rsidRDefault="008129F5">
      <w:pPr>
        <w:pStyle w:val="normal"/>
        <w:jc w:val="both"/>
      </w:pPr>
      <w:r>
        <w:t>Μέγιστος αριθμός: 10</w:t>
      </w:r>
    </w:p>
    <w:p w:rsidR="00E62C5D" w:rsidRDefault="008129F5">
      <w:pPr>
        <w:pStyle w:val="normal"/>
        <w:jc w:val="both"/>
      </w:pPr>
      <w:r>
        <w:t>Ώρα: 10:00 – 13:00</w:t>
      </w:r>
    </w:p>
    <w:p w:rsidR="00E62C5D" w:rsidRDefault="008129F5">
      <w:pPr>
        <w:pStyle w:val="normal"/>
        <w:jc w:val="both"/>
      </w:pPr>
      <w:r>
        <w:t>Χώρος: Αίθουσα εκπαιδευτικών</w:t>
      </w:r>
    </w:p>
    <w:p w:rsidR="00E62C5D" w:rsidRDefault="008129F5">
      <w:pPr>
        <w:pStyle w:val="normal"/>
        <w:jc w:val="both"/>
      </w:pPr>
      <w:r>
        <w:t>Σχεδιασμός &amp; Υλοποίηση: Ιωάννα Γιακουμάτου</w:t>
      </w:r>
    </w:p>
    <w:p w:rsidR="00E62C5D" w:rsidRDefault="008129F5">
      <w:pPr>
        <w:pStyle w:val="normal"/>
        <w:rPr>
          <w:sz w:val="20"/>
          <w:szCs w:val="20"/>
        </w:rPr>
      </w:pPr>
      <w:r>
        <w:rPr>
          <w:sz w:val="20"/>
          <w:szCs w:val="20"/>
        </w:rPr>
        <w:t>Γλώσσα: Ελληνικά</w:t>
      </w:r>
    </w:p>
    <w:p w:rsidR="00E62C5D" w:rsidRDefault="00E62C5D">
      <w:pPr>
        <w:pStyle w:val="normal"/>
        <w:jc w:val="both"/>
      </w:pPr>
    </w:p>
    <w:p w:rsidR="00E62C5D" w:rsidRDefault="008129F5">
      <w:pPr>
        <w:pStyle w:val="normal"/>
        <w:jc w:val="both"/>
      </w:pPr>
      <w:r>
        <w:t xml:space="preserve">Για δηλώσεις συμμετοχής επικοινωνείστε μαζί μας στο </w:t>
      </w:r>
      <w:hyperlink r:id="rId14">
        <w:r>
          <w:rPr>
            <w:color w:val="1155CC"/>
            <w:u w:val="single"/>
          </w:rPr>
          <w:t>george@hf-productions.net</w:t>
        </w:r>
      </w:hyperlink>
      <w:r>
        <w:t xml:space="preserve"> μέχρι τις 7 Ιουλίου 2023. Θα τηρηθεί σειρά προτεραιότητας.</w:t>
      </w:r>
    </w:p>
    <w:p w:rsidR="00E62C5D" w:rsidRDefault="00E62C5D">
      <w:pPr>
        <w:pStyle w:val="normal"/>
        <w:jc w:val="both"/>
      </w:pPr>
    </w:p>
    <w:p w:rsidR="00E62C5D" w:rsidRDefault="008129F5">
      <w:pPr>
        <w:pStyle w:val="normal"/>
        <w:jc w:val="center"/>
      </w:pPr>
      <w:r>
        <w:t>----------------------------------------------</w:t>
      </w:r>
    </w:p>
    <w:p w:rsidR="00E62C5D" w:rsidRDefault="008129F5">
      <w:pPr>
        <w:pStyle w:val="3"/>
        <w:jc w:val="both"/>
        <w:rPr>
          <w:b/>
        </w:rPr>
      </w:pPr>
      <w:bookmarkStart w:id="6" w:name="_f57dffgaz43o" w:colFirst="0" w:colLast="0"/>
      <w:bookmarkEnd w:id="6"/>
      <w:r>
        <w:rPr>
          <w:b/>
        </w:rPr>
        <w:t>14 Ιουλίου - Σινέ Καμ</w:t>
      </w:r>
      <w:r>
        <w:rPr>
          <w:b/>
        </w:rPr>
        <w:t xml:space="preserve">άρι </w:t>
      </w:r>
    </w:p>
    <w:p w:rsidR="00E62C5D" w:rsidRDefault="008129F5">
      <w:pPr>
        <w:pStyle w:val="4"/>
        <w:jc w:val="both"/>
        <w:rPr>
          <w:color w:val="434343"/>
        </w:rPr>
      </w:pPr>
      <w:bookmarkStart w:id="7" w:name="_t5e2tmfdhchn" w:colFirst="0" w:colLast="0"/>
      <w:bookmarkEnd w:id="7"/>
      <w:r>
        <w:rPr>
          <w:color w:val="434343"/>
        </w:rPr>
        <w:t>Screening slot 1: 21.00 - 22.25</w:t>
      </w:r>
    </w:p>
    <w:p w:rsidR="00E62C5D" w:rsidRDefault="00E62C5D">
      <w:pPr>
        <w:pStyle w:val="normal"/>
        <w:jc w:val="both"/>
      </w:pPr>
    </w:p>
    <w:p w:rsidR="00E62C5D" w:rsidRDefault="008129F5">
      <w:pPr>
        <w:pStyle w:val="normal"/>
        <w:jc w:val="both"/>
        <w:rPr>
          <w:highlight w:val="white"/>
        </w:rPr>
      </w:pPr>
      <w:r>
        <w:rPr>
          <w:rFonts w:ascii="Fira Mono" w:eastAsia="Fira Mono" w:hAnsi="Fira Mono" w:cs="Fira Mono"/>
        </w:rPr>
        <w:t>⬦</w:t>
      </w:r>
      <w:r>
        <w:rPr>
          <w:b/>
        </w:rPr>
        <w:t xml:space="preserve">Collectables </w:t>
      </w:r>
      <w:r>
        <w:rPr>
          <w:rFonts w:ascii="Fira Mono" w:eastAsia="Fira Mono" w:hAnsi="Fira Mono" w:cs="Fira Mono"/>
        </w:rPr>
        <w:t>⬦</w:t>
      </w:r>
      <w:r>
        <w:rPr>
          <w:rFonts w:ascii="Fira Mono" w:eastAsia="Fira Mono" w:hAnsi="Fira Mono" w:cs="Fira Mono"/>
        </w:rPr>
        <w:t xml:space="preserve"> </w:t>
      </w:r>
      <w:r>
        <w:rPr>
          <w:b/>
        </w:rPr>
        <w:t xml:space="preserve">Διάρκεια: </w:t>
      </w:r>
      <w:r>
        <w:rPr>
          <w:rFonts w:ascii="Fira Mono" w:eastAsia="Fira Mono" w:hAnsi="Fira Mono" w:cs="Fira Mono"/>
        </w:rPr>
        <w:t xml:space="preserve">16’ </w:t>
      </w:r>
      <w:r>
        <w:rPr>
          <w:rFonts w:ascii="Fira Mono" w:eastAsia="Fira Mono" w:hAnsi="Fira Mono" w:cs="Fira Mono"/>
        </w:rPr>
        <w:t>⬦</w:t>
      </w:r>
      <w:r>
        <w:rPr>
          <w:b/>
          <w:highlight w:val="white"/>
        </w:rPr>
        <w:t>Jonas Frost</w:t>
      </w:r>
      <w:r>
        <w:rPr>
          <w:highlight w:val="white"/>
        </w:rPr>
        <w:t>, Δανία</w:t>
      </w:r>
    </w:p>
    <w:p w:rsidR="00E62C5D" w:rsidRDefault="008129F5">
      <w:pPr>
        <w:pStyle w:val="normal"/>
        <w:jc w:val="both"/>
        <w:rPr>
          <w:highlight w:val="white"/>
        </w:rPr>
      </w:pPr>
      <w:r>
        <w:rPr>
          <w:highlight w:val="white"/>
        </w:rPr>
        <w:t>Κατά τη διάρκεια ενός μοιραίου Σαββατοκύριακου η ζωή της νεαρής Alberte αλλάζει για πάντα. Από την απόλυτη ευτυχία που για πρώτη φορά έρχεται σε σεξουαλική επαφή με τον</w:t>
      </w:r>
      <w:r>
        <w:rPr>
          <w:highlight w:val="white"/>
        </w:rPr>
        <w:t xml:space="preserve"> μεγάλο της έρωτα, August, στον απόλυτο τρόμο όταν ανακαλύπτει ότι τελευταίος την τράβηξε κρυφά φωτογραφίες και καταλάθος δημοσίευσε στο διαδίκτυο. </w:t>
      </w:r>
    </w:p>
    <w:p w:rsidR="00E62C5D" w:rsidRDefault="00E62C5D">
      <w:pPr>
        <w:pStyle w:val="normal"/>
        <w:jc w:val="both"/>
        <w:rPr>
          <w:highlight w:val="white"/>
        </w:rPr>
      </w:pPr>
    </w:p>
    <w:p w:rsidR="00E62C5D" w:rsidRDefault="008129F5">
      <w:pPr>
        <w:pStyle w:val="normal"/>
        <w:jc w:val="both"/>
      </w:pPr>
      <w:r>
        <w:rPr>
          <w:rFonts w:ascii="Fira Mono" w:eastAsia="Fira Mono" w:hAnsi="Fira Mono" w:cs="Fira Mono"/>
        </w:rPr>
        <w:t>⬦</w:t>
      </w:r>
      <w:r>
        <w:rPr>
          <w:b/>
        </w:rPr>
        <w:t>Breathe</w:t>
      </w:r>
      <w:r>
        <w:t xml:space="preserve">, </w:t>
      </w:r>
      <w:r>
        <w:rPr>
          <w:b/>
        </w:rPr>
        <w:t xml:space="preserve">Διάρκεια: </w:t>
      </w:r>
      <w:r>
        <w:rPr>
          <w:rFonts w:ascii="Fira Mono" w:eastAsia="Fira Mono" w:hAnsi="Fira Mono" w:cs="Fira Mono"/>
        </w:rPr>
        <w:t xml:space="preserve">16’ </w:t>
      </w:r>
      <w:r>
        <w:rPr>
          <w:rFonts w:ascii="Fira Mono" w:eastAsia="Fira Mono" w:hAnsi="Fira Mono" w:cs="Fira Mono"/>
        </w:rPr>
        <w:t>⬦</w:t>
      </w:r>
      <w:r>
        <w:rPr>
          <w:b/>
        </w:rPr>
        <w:t xml:space="preserve"> Zac Norrington</w:t>
      </w:r>
      <w:r>
        <w:t>, Ηνωμένες Πολιτείες</w:t>
      </w:r>
    </w:p>
    <w:p w:rsidR="00E62C5D" w:rsidRDefault="008129F5">
      <w:pPr>
        <w:pStyle w:val="normal"/>
        <w:jc w:val="both"/>
      </w:pPr>
      <w:r>
        <w:t xml:space="preserve">Το 1983 η </w:t>
      </w:r>
      <w:r>
        <w:rPr>
          <w:highlight w:val="white"/>
        </w:rPr>
        <w:t>Julie Ridge είναι το πρώτο άτομο πο</w:t>
      </w:r>
      <w:r>
        <w:rPr>
          <w:highlight w:val="white"/>
        </w:rPr>
        <w:t xml:space="preserve">υ θα κολυμπήσει δύο συνεχόμενους γύρους τριγύρω από το νησί του Manhattan. Σήμερα ζει στο Manhattan και εργάζεται ως κοινωνική λειτουργός με 25 χρόνια εμπειρία ανατρέχει στις αναμνήσεις της και θυμάται τον καιρό που πάλευε με τη διπολική διαταραχή. </w:t>
      </w:r>
    </w:p>
    <w:p w:rsidR="00E62C5D" w:rsidRDefault="00E62C5D">
      <w:pPr>
        <w:pStyle w:val="normal"/>
        <w:jc w:val="both"/>
      </w:pPr>
    </w:p>
    <w:p w:rsidR="00E62C5D" w:rsidRDefault="008129F5">
      <w:pPr>
        <w:pStyle w:val="normal"/>
        <w:jc w:val="both"/>
      </w:pPr>
      <w:r>
        <w:rPr>
          <w:rFonts w:ascii="Fira Mono" w:eastAsia="Fira Mono" w:hAnsi="Fira Mono" w:cs="Fira Mono"/>
        </w:rPr>
        <w:t>⬦</w:t>
      </w:r>
      <w:r>
        <w:rPr>
          <w:b/>
        </w:rPr>
        <w:t>Abys</w:t>
      </w:r>
      <w:r>
        <w:rPr>
          <w:b/>
        </w:rPr>
        <w:t>sal Zone</w:t>
      </w:r>
      <w:r>
        <w:rPr>
          <w:rFonts w:ascii="Fira Mono" w:eastAsia="Fira Mono" w:hAnsi="Fira Mono" w:cs="Fira Mono"/>
        </w:rPr>
        <w:t xml:space="preserve"> </w:t>
      </w:r>
      <w:r>
        <w:rPr>
          <w:rFonts w:ascii="Fira Mono" w:eastAsia="Fira Mono" w:hAnsi="Fira Mono" w:cs="Fira Mono"/>
        </w:rPr>
        <w:t>⬦</w:t>
      </w:r>
      <w:r>
        <w:rPr>
          <w:rFonts w:ascii="Fira Mono" w:eastAsia="Fira Mono" w:hAnsi="Fira Mono" w:cs="Fira Mono"/>
        </w:rPr>
        <w:t xml:space="preserve"> </w:t>
      </w:r>
      <w:r>
        <w:rPr>
          <w:b/>
        </w:rPr>
        <w:t xml:space="preserve">Διάρκεια: </w:t>
      </w:r>
      <w:r>
        <w:rPr>
          <w:rFonts w:ascii="Fira Mono" w:eastAsia="Fira Mono" w:hAnsi="Fira Mono" w:cs="Fira Mono"/>
        </w:rPr>
        <w:t>17’</w:t>
      </w:r>
      <w:r>
        <w:rPr>
          <w:rFonts w:ascii="Fira Mono" w:eastAsia="Fira Mono" w:hAnsi="Fira Mono" w:cs="Fira Mono"/>
        </w:rPr>
        <w:t>⬦</w:t>
      </w:r>
      <w:r>
        <w:rPr>
          <w:rFonts w:ascii="Fira Mono" w:eastAsia="Fira Mono" w:hAnsi="Fira Mono" w:cs="Fira Mono"/>
        </w:rPr>
        <w:t>Αντώνης Κιτσίκης, Ελλάδα</w:t>
      </w:r>
    </w:p>
    <w:p w:rsidR="00E62C5D" w:rsidRDefault="008129F5">
      <w:pPr>
        <w:pStyle w:val="normal"/>
        <w:jc w:val="both"/>
      </w:pPr>
      <w:r>
        <w:t xml:space="preserve">Καθώς πλέουν στα ανοιχτά με τη φίλη του, ο Jason ένας προβληματισμένος νέος θα έρθει αντιμέτωπος με το μεγαλύτερο του φόβο, να βουτάει στα βαθιά νερά του ωκεανού. Με αυτό ως αφορμή, θα έρθουν στην επιφάνεια διαφορα θέματα που αντιμετωπίζει με τη σχέση του </w:t>
      </w:r>
      <w:r>
        <w:t xml:space="preserve">και θα πρέπει να λύσει. </w:t>
      </w:r>
    </w:p>
    <w:p w:rsidR="00E62C5D" w:rsidRDefault="00E62C5D">
      <w:pPr>
        <w:pStyle w:val="normal"/>
        <w:jc w:val="both"/>
      </w:pPr>
    </w:p>
    <w:p w:rsidR="00E62C5D" w:rsidRDefault="008129F5">
      <w:pPr>
        <w:pStyle w:val="normal"/>
        <w:jc w:val="both"/>
      </w:pPr>
      <w:r>
        <w:rPr>
          <w:rFonts w:ascii="Fira Mono" w:eastAsia="Fira Mono" w:hAnsi="Fira Mono" w:cs="Fira Mono"/>
        </w:rPr>
        <w:t>⬦</w:t>
      </w:r>
      <w:r>
        <w:rPr>
          <w:b/>
        </w:rPr>
        <w:t xml:space="preserve">3geNARRATIONS </w:t>
      </w:r>
      <w:r>
        <w:rPr>
          <w:rFonts w:ascii="Fira Mono" w:eastAsia="Fira Mono" w:hAnsi="Fira Mono" w:cs="Fira Mono"/>
        </w:rPr>
        <w:t>⬦</w:t>
      </w:r>
      <w:r>
        <w:rPr>
          <w:b/>
        </w:rPr>
        <w:t xml:space="preserve">Διάρκεια: </w:t>
      </w:r>
      <w:r>
        <w:t>8</w:t>
      </w:r>
      <w:r>
        <w:rPr>
          <w:rFonts w:ascii="Fira Mono" w:eastAsia="Fira Mono" w:hAnsi="Fira Mono" w:cs="Fira Mono"/>
        </w:rPr>
        <w:t>’</w:t>
      </w:r>
      <w:r>
        <w:rPr>
          <w:rFonts w:ascii="Fira Mono" w:eastAsia="Fira Mono" w:hAnsi="Fira Mono" w:cs="Fira Mono"/>
        </w:rPr>
        <w:t>⬦</w:t>
      </w:r>
      <w:r>
        <w:rPr>
          <w:b/>
        </w:rPr>
        <w:t>Paulina Ziółkowska</w:t>
      </w:r>
      <w:r>
        <w:t xml:space="preserve">, Πολωνία </w:t>
      </w:r>
    </w:p>
    <w:p w:rsidR="00E62C5D" w:rsidRDefault="008129F5">
      <w:pPr>
        <w:pStyle w:val="normal"/>
        <w:jc w:val="both"/>
      </w:pPr>
      <w:r>
        <w:t xml:space="preserve">Μέσα από τις αφηγήσεις τριών γυναικών από τρεις διαφορετικές γενιές ξεδιπλωνται τρεις διαφορετικές οπτικές. </w:t>
      </w:r>
    </w:p>
    <w:p w:rsidR="00E62C5D" w:rsidRDefault="00E62C5D">
      <w:pPr>
        <w:pStyle w:val="normal"/>
        <w:jc w:val="both"/>
      </w:pPr>
    </w:p>
    <w:p w:rsidR="00E62C5D" w:rsidRDefault="008129F5">
      <w:pPr>
        <w:pStyle w:val="normal"/>
        <w:jc w:val="both"/>
      </w:pPr>
      <w:r>
        <w:rPr>
          <w:rFonts w:ascii="Fira Mono" w:eastAsia="Fira Mono" w:hAnsi="Fira Mono" w:cs="Fira Mono"/>
        </w:rPr>
        <w:t>⬦</w:t>
      </w:r>
      <w:r>
        <w:rPr>
          <w:b/>
        </w:rPr>
        <w:t>Traje de Luces</w:t>
      </w:r>
      <w:r>
        <w:rPr>
          <w:rFonts w:ascii="Fira Mono" w:eastAsia="Fira Mono" w:hAnsi="Fira Mono" w:cs="Fira Mono"/>
        </w:rPr>
        <w:t xml:space="preserve"> </w:t>
      </w:r>
      <w:r>
        <w:rPr>
          <w:rFonts w:ascii="Fira Mono" w:eastAsia="Fira Mono" w:hAnsi="Fira Mono" w:cs="Fira Mono"/>
        </w:rPr>
        <w:t>⬦</w:t>
      </w:r>
      <w:r>
        <w:rPr>
          <w:rFonts w:ascii="Fira Mono" w:eastAsia="Fira Mono" w:hAnsi="Fira Mono" w:cs="Fira Mono"/>
        </w:rPr>
        <w:t xml:space="preserve"> </w:t>
      </w:r>
      <w:r>
        <w:rPr>
          <w:b/>
        </w:rPr>
        <w:t xml:space="preserve">Διάρκεια: </w:t>
      </w:r>
      <w:r>
        <w:rPr>
          <w:rFonts w:ascii="Fira Mono" w:eastAsia="Fira Mono" w:hAnsi="Fira Mono" w:cs="Fira Mono"/>
        </w:rPr>
        <w:t>20’</w:t>
      </w:r>
      <w:r>
        <w:rPr>
          <w:rFonts w:ascii="Fira Mono" w:eastAsia="Fira Mono" w:hAnsi="Fira Mono" w:cs="Fira Mono"/>
        </w:rPr>
        <w:t>⬦</w:t>
      </w:r>
      <w:r>
        <w:rPr>
          <w:b/>
        </w:rPr>
        <w:t>Sergio Jaén Sánchez</w:t>
      </w:r>
      <w:r>
        <w:t>, Ισπανία</w:t>
      </w:r>
    </w:p>
    <w:p w:rsidR="00E62C5D" w:rsidRDefault="008129F5">
      <w:pPr>
        <w:pStyle w:val="normal"/>
        <w:jc w:val="both"/>
        <w:rPr>
          <w:b/>
          <w:color w:val="434343"/>
        </w:rPr>
      </w:pPr>
      <w:r>
        <w:t>Η ιστορία εκτυλίσεεται σε μια μικρή πόλη της ισπανικής επαρχίας στις αρχές του 1980. Ο El Chiqui είναι ένας νέος άντρας έτοιμος να κάνει το ντεμπούτο του στη τοπική αρένα ταυρομαχίας ανάμενοντας όλοι από αυτόν να συνεχίσει τη κληρονομιά της οικογένειας του</w:t>
      </w:r>
      <w:r>
        <w:t xml:space="preserve">. Ωστόσο, αυτός δεν θέλει αυτό πραγματικά. Η μυστική του σχέση τον Nicolás, ένα νέο άντρα από την πόλη του δίνει τη διέξοδο που ψάχνει για να φύγει από το χωριό αφήνοντας πίσω την οικογένεια του. </w:t>
      </w:r>
    </w:p>
    <w:p w:rsidR="00E62C5D" w:rsidRDefault="008129F5">
      <w:pPr>
        <w:pStyle w:val="5"/>
        <w:jc w:val="both"/>
        <w:rPr>
          <w:color w:val="434343"/>
        </w:rPr>
      </w:pPr>
      <w:bookmarkStart w:id="8" w:name="_4me8fkviy262" w:colFirst="0" w:colLast="0"/>
      <w:bookmarkEnd w:id="8"/>
      <w:r>
        <w:rPr>
          <w:color w:val="434343"/>
        </w:rPr>
        <w:t>----</w:t>
      </w:r>
    </w:p>
    <w:p w:rsidR="00E62C5D" w:rsidRDefault="008129F5">
      <w:pPr>
        <w:pStyle w:val="5"/>
        <w:jc w:val="both"/>
        <w:rPr>
          <w:b/>
        </w:rPr>
      </w:pPr>
      <w:bookmarkStart w:id="9" w:name="_ifib0dgak11d" w:colFirst="0" w:colLast="0"/>
      <w:bookmarkEnd w:id="9"/>
      <w:r>
        <w:rPr>
          <w:b/>
          <w:color w:val="434343"/>
        </w:rPr>
        <w:t>Διάλειμμα: 22.25 - 22.35</w:t>
      </w:r>
    </w:p>
    <w:p w:rsidR="00E62C5D" w:rsidRDefault="008129F5">
      <w:pPr>
        <w:pStyle w:val="5"/>
        <w:jc w:val="both"/>
      </w:pPr>
      <w:bookmarkStart w:id="10" w:name="_965pyjgx2r7" w:colFirst="0" w:colLast="0"/>
      <w:bookmarkEnd w:id="10"/>
      <w:r>
        <w:t>----</w:t>
      </w:r>
    </w:p>
    <w:p w:rsidR="00E62C5D" w:rsidRDefault="008129F5">
      <w:pPr>
        <w:pStyle w:val="4"/>
        <w:jc w:val="both"/>
      </w:pPr>
      <w:bookmarkStart w:id="11" w:name="_xhyvhj6tdbbb" w:colFirst="0" w:colLast="0"/>
      <w:bookmarkEnd w:id="11"/>
      <w:r>
        <w:t xml:space="preserve">Screening slot 2: 22.35 </w:t>
      </w:r>
      <w:r>
        <w:t>- 00.00</w:t>
      </w:r>
    </w:p>
    <w:p w:rsidR="00E62C5D" w:rsidRDefault="00E62C5D">
      <w:pPr>
        <w:pStyle w:val="normal"/>
        <w:jc w:val="both"/>
      </w:pPr>
    </w:p>
    <w:p w:rsidR="00E62C5D" w:rsidRDefault="008129F5">
      <w:pPr>
        <w:pStyle w:val="normal"/>
        <w:jc w:val="both"/>
      </w:pPr>
      <w:r>
        <w:rPr>
          <w:rFonts w:ascii="Fira Mono" w:eastAsia="Fira Mono" w:hAnsi="Fira Mono" w:cs="Fira Mono"/>
        </w:rPr>
        <w:t>⬦</w:t>
      </w:r>
      <w:r>
        <w:rPr>
          <w:b/>
        </w:rPr>
        <w:t xml:space="preserve">She said No </w:t>
      </w:r>
      <w:r>
        <w:rPr>
          <w:rFonts w:ascii="Fira Mono" w:eastAsia="Fira Mono" w:hAnsi="Fira Mono" w:cs="Fira Mono"/>
        </w:rPr>
        <w:t>⬦</w:t>
      </w:r>
      <w:r>
        <w:rPr>
          <w:b/>
        </w:rPr>
        <w:t xml:space="preserve">Διάρκεια: </w:t>
      </w:r>
      <w:r>
        <w:rPr>
          <w:rFonts w:ascii="Fira Mono" w:eastAsia="Fira Mono" w:hAnsi="Fira Mono" w:cs="Fira Mono"/>
        </w:rPr>
        <w:t xml:space="preserve">10’ </w:t>
      </w:r>
      <w:r>
        <w:rPr>
          <w:rFonts w:ascii="Fira Mono" w:eastAsia="Fira Mono" w:hAnsi="Fira Mono" w:cs="Fira Mono"/>
        </w:rPr>
        <w:t>⬦</w:t>
      </w:r>
      <w:r>
        <w:rPr>
          <w:rFonts w:ascii="Fira Mono" w:eastAsia="Fira Mono" w:hAnsi="Fira Mono" w:cs="Fira Mono"/>
        </w:rPr>
        <w:t xml:space="preserve"> Sondos Shabayek, Αίγυπτος</w:t>
      </w:r>
    </w:p>
    <w:p w:rsidR="00E62C5D" w:rsidRDefault="008129F5">
      <w:pPr>
        <w:pStyle w:val="normal"/>
        <w:jc w:val="both"/>
      </w:pPr>
      <w:r>
        <w:t>Η Sara είναι 10 μηνών έγκυος και έχει μόλις φύγει από το γυναικολόγο να συναντήσει τον φίλο της Τάρεκ σε ένα δρόμο του Βερολίνου για να δουν μαζι ένα διαμέρισμα. Ο Tarek πιστεύει ότι πρέπει ν</w:t>
      </w:r>
      <w:r>
        <w:t xml:space="preserve">α παντρευτούν παρά τα προβλήματα που έχει η σχέση τους αλλά η Sara, έφυγε από το Κάιρο για να ζήσει ελεύθερη και δυσκολεύεται να συμβιβαστεί με την ιδέα. Ακόμα και τόσα χιλιόμετρα μακριά από τη χώρα της, έρχεται αντιμέτωπη με την πατριαρχική κοινωνία μέσω </w:t>
      </w:r>
      <w:r>
        <w:t xml:space="preserve">της σχέση της. </w:t>
      </w:r>
    </w:p>
    <w:p w:rsidR="00E62C5D" w:rsidRDefault="00E62C5D">
      <w:pPr>
        <w:pStyle w:val="normal"/>
        <w:jc w:val="both"/>
      </w:pPr>
    </w:p>
    <w:p w:rsidR="00E62C5D" w:rsidRDefault="008129F5">
      <w:pPr>
        <w:pStyle w:val="normal"/>
        <w:jc w:val="both"/>
      </w:pPr>
      <w:r>
        <w:rPr>
          <w:rFonts w:ascii="Fira Mono" w:eastAsia="Fira Mono" w:hAnsi="Fira Mono" w:cs="Fira Mono"/>
        </w:rPr>
        <w:t>⬦</w:t>
      </w:r>
      <w:r>
        <w:rPr>
          <w:b/>
        </w:rPr>
        <w:t>A Firecracker Story</w:t>
      </w:r>
      <w:r>
        <w:rPr>
          <w:rFonts w:ascii="Fira Mono" w:eastAsia="Fira Mono" w:hAnsi="Fira Mono" w:cs="Fira Mono"/>
        </w:rPr>
        <w:t>⬦</w:t>
      </w:r>
      <w:r>
        <w:rPr>
          <w:b/>
        </w:rPr>
        <w:t xml:space="preserve">Διάρκεια: </w:t>
      </w:r>
      <w:r>
        <w:t>2</w:t>
      </w:r>
      <w:r>
        <w:rPr>
          <w:rFonts w:ascii="Fira Mono" w:eastAsia="Fira Mono" w:hAnsi="Fira Mono" w:cs="Fira Mono"/>
        </w:rPr>
        <w:t xml:space="preserve">0’ </w:t>
      </w:r>
      <w:r>
        <w:rPr>
          <w:rFonts w:ascii="Fira Mono" w:eastAsia="Fira Mono" w:hAnsi="Fira Mono" w:cs="Fira Mono"/>
        </w:rPr>
        <w:t>⬦</w:t>
      </w:r>
      <w:r>
        <w:rPr>
          <w:rFonts w:ascii="Fira Mono" w:eastAsia="Fira Mono" w:hAnsi="Fira Mono" w:cs="Fira Mono"/>
        </w:rPr>
        <w:t xml:space="preserve"> </w:t>
      </w:r>
      <w:r>
        <w:rPr>
          <w:b/>
        </w:rPr>
        <w:t>Zhizi Hao</w:t>
      </w:r>
      <w:r>
        <w:t>, Κίνα</w:t>
      </w:r>
    </w:p>
    <w:p w:rsidR="00E62C5D" w:rsidRDefault="008129F5">
      <w:pPr>
        <w:pStyle w:val="normal"/>
        <w:jc w:val="both"/>
      </w:pPr>
      <w:r>
        <w:t>Μετά την απαγόρευση των πυροτεχνημάτων κατά τη διάρκεια της Κινέζικης Πρωτοχρονιάς, ένα 8χρονο αγόρι βγαίνει την παραμονή στους δρόμους της πόλης στην νότια Κίνα για να βρει κάποιον πωλη</w:t>
      </w:r>
      <w:r>
        <w:t xml:space="preserve">τή. </w:t>
      </w:r>
    </w:p>
    <w:p w:rsidR="00E62C5D" w:rsidRDefault="00E62C5D">
      <w:pPr>
        <w:pStyle w:val="normal"/>
        <w:jc w:val="both"/>
      </w:pPr>
    </w:p>
    <w:p w:rsidR="00E62C5D" w:rsidRDefault="008129F5">
      <w:pPr>
        <w:pStyle w:val="normal"/>
        <w:jc w:val="both"/>
      </w:pPr>
      <w:r>
        <w:rPr>
          <w:rFonts w:ascii="Fira Mono" w:eastAsia="Fira Mono" w:hAnsi="Fira Mono" w:cs="Fira Mono"/>
        </w:rPr>
        <w:t>⬦</w:t>
      </w:r>
      <w:r>
        <w:rPr>
          <w:b/>
        </w:rPr>
        <w:t xml:space="preserve">Eindis Ends It All </w:t>
      </w:r>
      <w:r>
        <w:rPr>
          <w:rFonts w:ascii="Fira Mono" w:eastAsia="Fira Mono" w:hAnsi="Fira Mono" w:cs="Fira Mono"/>
        </w:rPr>
        <w:t>⬦</w:t>
      </w:r>
      <w:r>
        <w:rPr>
          <w:rFonts w:ascii="Fira Mono" w:eastAsia="Fira Mono" w:hAnsi="Fira Mono" w:cs="Fira Mono"/>
        </w:rPr>
        <w:t xml:space="preserve"> </w:t>
      </w:r>
      <w:r>
        <w:rPr>
          <w:b/>
        </w:rPr>
        <w:t xml:space="preserve">Διάρκεια: </w:t>
      </w:r>
      <w:r>
        <w:rPr>
          <w:rFonts w:ascii="Fira Mono" w:eastAsia="Fira Mono" w:hAnsi="Fira Mono" w:cs="Fira Mono"/>
        </w:rPr>
        <w:t xml:space="preserve">14’ </w:t>
      </w:r>
      <w:r>
        <w:rPr>
          <w:rFonts w:ascii="Fira Mono" w:eastAsia="Fira Mono" w:hAnsi="Fira Mono" w:cs="Fira Mono"/>
        </w:rPr>
        <w:t>⬦</w:t>
      </w:r>
      <w:r>
        <w:rPr>
          <w:b/>
        </w:rPr>
        <w:t>Tamara Rosenfeld</w:t>
      </w:r>
      <w:r>
        <w:t>, Ηνωμένες Πολιτείες</w:t>
      </w:r>
    </w:p>
    <w:p w:rsidR="00E62C5D" w:rsidRDefault="008129F5">
      <w:pPr>
        <w:pStyle w:val="normal"/>
        <w:jc w:val="both"/>
      </w:pPr>
      <w:r>
        <w:t>Η Eindis είναι μια γυναίκα που αποφασίζει να περάσει χρόνο στη φύση σε μια προσπάθεια να βρει τον εαυτό της. Ξαφνικά βρίσκεται παγιδευμένη σε ένα μετα-αποκαλυπτικό κόσμο με νέο</w:t>
      </w:r>
      <w:r>
        <w:t xml:space="preserve"> φίλο μία σφουγγαρίστρα που έχει κουμπιά για μάτια. Δεν έχει ιδέα πως έφτασε εδώ και ούτε πως να φύγει, όταν ένα χρόνο αργότερα εμφανίζεται ένας άντρας που γεννά νέα ερωτήματα.</w:t>
      </w:r>
    </w:p>
    <w:p w:rsidR="00E62C5D" w:rsidRDefault="00E62C5D">
      <w:pPr>
        <w:pStyle w:val="normal"/>
        <w:jc w:val="both"/>
      </w:pPr>
    </w:p>
    <w:p w:rsidR="00E62C5D" w:rsidRDefault="008129F5">
      <w:pPr>
        <w:pStyle w:val="normal"/>
        <w:jc w:val="both"/>
      </w:pPr>
      <w:r>
        <w:rPr>
          <w:rFonts w:ascii="Fira Mono" w:eastAsia="Fira Mono" w:hAnsi="Fira Mono" w:cs="Fira Mono"/>
        </w:rPr>
        <w:t>⬦</w:t>
      </w:r>
      <w:r>
        <w:rPr>
          <w:b/>
        </w:rPr>
        <w:t>TolisLive or (Toronto)</w:t>
      </w:r>
      <w:r>
        <w:rPr>
          <w:rFonts w:ascii="Fira Mono" w:eastAsia="Fira Mono" w:hAnsi="Fira Mono" w:cs="Fira Mono"/>
        </w:rPr>
        <w:t>⬦</w:t>
      </w:r>
      <w:r>
        <w:rPr>
          <w:rFonts w:ascii="Fira Mono" w:eastAsia="Fira Mono" w:hAnsi="Fira Mono" w:cs="Fira Mono"/>
        </w:rPr>
        <w:t xml:space="preserve"> </w:t>
      </w:r>
      <w:r>
        <w:rPr>
          <w:b/>
        </w:rPr>
        <w:t xml:space="preserve">Διάρκεια: </w:t>
      </w:r>
      <w:r>
        <w:rPr>
          <w:rFonts w:ascii="Fira Mono" w:eastAsia="Fira Mono" w:hAnsi="Fira Mono" w:cs="Fira Mono"/>
        </w:rPr>
        <w:t xml:space="preserve">23’ </w:t>
      </w:r>
      <w:r>
        <w:rPr>
          <w:rFonts w:ascii="Fira Mono" w:eastAsia="Fira Mono" w:hAnsi="Fira Mono" w:cs="Fira Mono"/>
        </w:rPr>
        <w:t>⬦</w:t>
      </w:r>
      <w:r>
        <w:rPr>
          <w:b/>
        </w:rPr>
        <w:t>Αλέξανδρος Ρέλλος</w:t>
      </w:r>
      <w:r>
        <w:t>, Ελλάδα</w:t>
      </w:r>
    </w:p>
    <w:p w:rsidR="00E62C5D" w:rsidRDefault="008129F5">
      <w:pPr>
        <w:pStyle w:val="normal"/>
        <w:jc w:val="both"/>
      </w:pPr>
      <w:r>
        <w:t>Ένας ηλικιωμ</w:t>
      </w:r>
      <w:r>
        <w:t>ένος πρώην τραγουδιστής αποφασίζει να επιστρέψει στην καριέρα του στο σκυλάδικο, αλλά έρχεται αντιμέτωπος με το παρελθόν του, τις επιλογές που τον σημάδεψαν και το Τορόντο.</w:t>
      </w:r>
    </w:p>
    <w:p w:rsidR="00E62C5D" w:rsidRDefault="00E62C5D">
      <w:pPr>
        <w:pStyle w:val="normal"/>
        <w:jc w:val="both"/>
      </w:pPr>
    </w:p>
    <w:p w:rsidR="00E62C5D" w:rsidRDefault="008129F5">
      <w:pPr>
        <w:pStyle w:val="normal"/>
        <w:jc w:val="both"/>
      </w:pPr>
      <w:r>
        <w:rPr>
          <w:rFonts w:ascii="Fira Mono" w:eastAsia="Fira Mono" w:hAnsi="Fira Mono" w:cs="Fira Mono"/>
          <w:b/>
        </w:rPr>
        <w:t>⬦</w:t>
      </w:r>
      <w:r>
        <w:rPr>
          <w:rFonts w:ascii="Fira Mono" w:eastAsia="Fira Mono" w:hAnsi="Fira Mono" w:cs="Fira Mono"/>
          <w:b/>
        </w:rPr>
        <w:t xml:space="preserve">Polywood </w:t>
      </w:r>
      <w:r>
        <w:rPr>
          <w:rFonts w:ascii="Fira Mono" w:eastAsia="Fira Mono" w:hAnsi="Fira Mono" w:cs="Fira Mono"/>
          <w:b/>
        </w:rPr>
        <w:t>⬦</w:t>
      </w:r>
      <w:r>
        <w:rPr>
          <w:rFonts w:ascii="Fira Mono" w:eastAsia="Fira Mono" w:hAnsi="Fira Mono" w:cs="Fira Mono"/>
          <w:b/>
        </w:rPr>
        <w:t>Διάρκεια</w:t>
      </w:r>
      <w:r>
        <w:rPr>
          <w:rFonts w:ascii="Fira Mono" w:eastAsia="Fira Mono" w:hAnsi="Fira Mono" w:cs="Fira Mono"/>
        </w:rPr>
        <w:t xml:space="preserve">:15’  </w:t>
      </w:r>
      <w:r>
        <w:rPr>
          <w:rFonts w:ascii="Fira Mono" w:eastAsia="Fira Mono" w:hAnsi="Fira Mono" w:cs="Fira Mono"/>
        </w:rPr>
        <w:t>⬦</w:t>
      </w:r>
      <w:r>
        <w:rPr>
          <w:rFonts w:ascii="Fira Mono" w:eastAsia="Fira Mono" w:hAnsi="Fira Mono" w:cs="Fira Mono"/>
        </w:rPr>
        <w:t xml:space="preserve"> </w:t>
      </w:r>
      <w:r>
        <w:rPr>
          <w:b/>
        </w:rPr>
        <w:t>Alessio Mineo</w:t>
      </w:r>
      <w:r>
        <w:t xml:space="preserve">, Ηνωμένες Πολιτείες </w:t>
      </w:r>
    </w:p>
    <w:p w:rsidR="00E62C5D" w:rsidRDefault="008129F5">
      <w:pPr>
        <w:pStyle w:val="normal"/>
        <w:jc w:val="both"/>
      </w:pPr>
      <w:r>
        <w:t>Όταν ο Clayton συναντάει τον August στο πρώτο τους ραντεβού μετά τη γνωριμία τους μέσω Grindr, η αρχική αγωνία του εξαφανίζεται αφού η μεταξύ τους επικοινωνία πάει πολύ καλά. Η καλή ατμόσφαιρα όμως αλλάζει όταν ο August αναφέρει πάνω στη συζήτηση τον σύντρ</w:t>
      </w:r>
      <w:r>
        <w:t>οφό του. Το ραντεβού τελειώνει απότομα με τον Clayton να φεύγει επικρίνοντας τον August για την επιλογή του να είναι πολυσυντροφικός.</w:t>
      </w:r>
    </w:p>
    <w:p w:rsidR="00E62C5D" w:rsidRDefault="00E62C5D">
      <w:pPr>
        <w:pStyle w:val="normal"/>
        <w:jc w:val="both"/>
      </w:pPr>
    </w:p>
    <w:p w:rsidR="00E62C5D" w:rsidRDefault="008129F5">
      <w:pPr>
        <w:pStyle w:val="normal"/>
        <w:jc w:val="both"/>
        <w:rPr>
          <w:b/>
        </w:rPr>
      </w:pPr>
      <w:r>
        <w:rPr>
          <w:rFonts w:ascii="Roboto" w:eastAsia="Roboto" w:hAnsi="Roboto" w:cs="Roboto"/>
          <w:b/>
          <w:color w:val="333333"/>
          <w:sz w:val="21"/>
          <w:szCs w:val="21"/>
          <w:highlight w:val="white"/>
        </w:rPr>
        <w:t>Μετά την προβολή θα ακολουθήσει η ανακοίνωση των νικητών.</w:t>
      </w:r>
    </w:p>
    <w:p w:rsidR="00E62C5D" w:rsidRDefault="00E62C5D">
      <w:pPr>
        <w:pStyle w:val="normal"/>
        <w:jc w:val="both"/>
        <w:rPr>
          <w:b/>
          <w:color w:val="666666"/>
          <w:highlight w:val="white"/>
        </w:rPr>
      </w:pPr>
      <w:r>
        <w:pict>
          <v:rect id="_x0000_i1027" style="width:0;height:1.5pt" o:hralign="center" o:hrstd="t" o:hr="t" fillcolor="#a0a0a0" stroked="f"/>
        </w:pict>
      </w:r>
    </w:p>
    <w:p w:rsidR="00E62C5D" w:rsidRDefault="00E62C5D">
      <w:pPr>
        <w:pStyle w:val="normal"/>
        <w:jc w:val="both"/>
        <w:rPr>
          <w:b/>
          <w:color w:val="666666"/>
          <w:highlight w:val="yellow"/>
        </w:rPr>
      </w:pPr>
    </w:p>
    <w:p w:rsidR="00E62C5D" w:rsidRDefault="00E62C5D">
      <w:pPr>
        <w:pStyle w:val="normal"/>
        <w:ind w:left="-720" w:right="-720"/>
      </w:pPr>
    </w:p>
    <w:tbl>
      <w:tblPr>
        <w:tblStyle w:val="a5"/>
        <w:tblW w:w="11505" w:type="dxa"/>
        <w:tblInd w:w="-11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
      <w:tblGrid>
        <w:gridCol w:w="1515"/>
        <w:gridCol w:w="1905"/>
        <w:gridCol w:w="1560"/>
        <w:gridCol w:w="1260"/>
        <w:gridCol w:w="1245"/>
        <w:gridCol w:w="1305"/>
        <w:gridCol w:w="1350"/>
        <w:gridCol w:w="1365"/>
      </w:tblGrid>
      <w:tr w:rsidR="00E62C5D">
        <w:trPr>
          <w:trHeight w:val="420"/>
        </w:trPr>
        <w:tc>
          <w:tcPr>
            <w:tcW w:w="1515" w:type="dxa"/>
            <w:shd w:val="clear" w:color="auto" w:fill="auto"/>
            <w:tcMar>
              <w:top w:w="100" w:type="dxa"/>
              <w:left w:w="100" w:type="dxa"/>
              <w:bottom w:w="100" w:type="dxa"/>
              <w:right w:w="100" w:type="dxa"/>
            </w:tcMar>
          </w:tcPr>
          <w:p w:rsidR="00E62C5D" w:rsidRDefault="008129F5">
            <w:pPr>
              <w:pStyle w:val="normal"/>
              <w:widowControl w:val="0"/>
              <w:spacing w:line="240" w:lineRule="auto"/>
              <w:rPr>
                <w:b/>
                <w:color w:val="1C4587"/>
                <w:sz w:val="20"/>
                <w:szCs w:val="20"/>
              </w:rPr>
            </w:pPr>
            <w:r>
              <w:rPr>
                <w:b/>
                <w:color w:val="1C4587"/>
                <w:sz w:val="20"/>
                <w:szCs w:val="20"/>
              </w:rPr>
              <w:t>PREMIUM SPONSOR</w:t>
            </w:r>
          </w:p>
        </w:tc>
        <w:tc>
          <w:tcPr>
            <w:tcW w:w="1905" w:type="dxa"/>
            <w:shd w:val="clear" w:color="auto" w:fill="auto"/>
            <w:tcMar>
              <w:top w:w="100" w:type="dxa"/>
              <w:left w:w="100" w:type="dxa"/>
              <w:bottom w:w="100" w:type="dxa"/>
              <w:right w:w="100" w:type="dxa"/>
            </w:tcMar>
          </w:tcPr>
          <w:p w:rsidR="00E62C5D" w:rsidRDefault="008129F5">
            <w:pPr>
              <w:pStyle w:val="normal"/>
              <w:widowControl w:val="0"/>
              <w:spacing w:line="240" w:lineRule="auto"/>
              <w:rPr>
                <w:b/>
                <w:color w:val="1C4587"/>
                <w:sz w:val="20"/>
                <w:szCs w:val="20"/>
              </w:rPr>
            </w:pPr>
            <w:r>
              <w:rPr>
                <w:b/>
                <w:color w:val="1C4587"/>
                <w:sz w:val="20"/>
                <w:szCs w:val="20"/>
              </w:rPr>
              <w:t>VENUE PARTNERS</w:t>
            </w:r>
          </w:p>
        </w:tc>
        <w:tc>
          <w:tcPr>
            <w:tcW w:w="8085" w:type="dxa"/>
            <w:gridSpan w:val="6"/>
            <w:shd w:val="clear" w:color="auto" w:fill="auto"/>
            <w:tcMar>
              <w:top w:w="100" w:type="dxa"/>
              <w:left w:w="100" w:type="dxa"/>
              <w:bottom w:w="100" w:type="dxa"/>
              <w:right w:w="100" w:type="dxa"/>
            </w:tcMar>
          </w:tcPr>
          <w:p w:rsidR="00E62C5D" w:rsidRDefault="008129F5">
            <w:pPr>
              <w:pStyle w:val="normal"/>
              <w:widowControl w:val="0"/>
              <w:spacing w:line="240" w:lineRule="auto"/>
              <w:rPr>
                <w:b/>
                <w:color w:val="1C4587"/>
                <w:sz w:val="20"/>
                <w:szCs w:val="20"/>
              </w:rPr>
            </w:pPr>
            <w:r>
              <w:rPr>
                <w:b/>
                <w:color w:val="1C4587"/>
                <w:sz w:val="20"/>
                <w:szCs w:val="20"/>
              </w:rPr>
              <w:t>MEDIA PARTNERS</w:t>
            </w:r>
          </w:p>
        </w:tc>
      </w:tr>
      <w:tr w:rsidR="00E62C5D">
        <w:trPr>
          <w:trHeight w:val="420"/>
        </w:trPr>
        <w:tc>
          <w:tcPr>
            <w:tcW w:w="1515" w:type="dxa"/>
            <w:vMerge w:val="restart"/>
            <w:shd w:val="clear" w:color="auto" w:fill="auto"/>
            <w:tcMar>
              <w:top w:w="100" w:type="dxa"/>
              <w:left w:w="100" w:type="dxa"/>
              <w:bottom w:w="100" w:type="dxa"/>
              <w:right w:w="100" w:type="dxa"/>
            </w:tcMar>
          </w:tcPr>
          <w:p w:rsidR="00E62C5D" w:rsidRDefault="008129F5">
            <w:pPr>
              <w:pStyle w:val="normal"/>
              <w:widowControl w:val="0"/>
              <w:spacing w:line="240" w:lineRule="auto"/>
            </w:pPr>
            <w:r>
              <w:rPr>
                <w:noProof/>
                <w:lang w:val="el-GR"/>
              </w:rPr>
              <w:drawing>
                <wp:inline distT="114300" distB="114300" distL="114300" distR="114300">
                  <wp:extent cx="781050" cy="3048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781050" cy="304800"/>
                          </a:xfrm>
                          <a:prstGeom prst="rect">
                            <a:avLst/>
                          </a:prstGeom>
                          <a:ln/>
                        </pic:spPr>
                      </pic:pic>
                    </a:graphicData>
                  </a:graphic>
                </wp:inline>
              </w:drawing>
            </w:r>
          </w:p>
        </w:tc>
        <w:tc>
          <w:tcPr>
            <w:tcW w:w="1905" w:type="dxa"/>
            <w:shd w:val="clear" w:color="auto" w:fill="auto"/>
            <w:tcMar>
              <w:top w:w="100" w:type="dxa"/>
              <w:left w:w="100" w:type="dxa"/>
              <w:bottom w:w="100" w:type="dxa"/>
              <w:right w:w="100" w:type="dxa"/>
            </w:tcMar>
          </w:tcPr>
          <w:p w:rsidR="00E62C5D" w:rsidRDefault="008129F5">
            <w:pPr>
              <w:pStyle w:val="normal"/>
              <w:widowControl w:val="0"/>
              <w:spacing w:line="240" w:lineRule="auto"/>
            </w:pPr>
            <w:r>
              <w:rPr>
                <w:noProof/>
                <w:lang w:val="el-GR"/>
              </w:rPr>
              <w:drawing>
                <wp:inline distT="114300" distB="114300" distL="114300" distR="114300">
                  <wp:extent cx="807956" cy="798774"/>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807956" cy="798774"/>
                          </a:xfrm>
                          <a:prstGeom prst="rect">
                            <a:avLst/>
                          </a:prstGeom>
                          <a:ln/>
                        </pic:spPr>
                      </pic:pic>
                    </a:graphicData>
                  </a:graphic>
                </wp:inline>
              </w:drawing>
            </w:r>
          </w:p>
        </w:tc>
        <w:tc>
          <w:tcPr>
            <w:tcW w:w="1560" w:type="dxa"/>
            <w:shd w:val="clear" w:color="auto" w:fill="auto"/>
            <w:tcMar>
              <w:top w:w="100" w:type="dxa"/>
              <w:left w:w="100" w:type="dxa"/>
              <w:bottom w:w="100" w:type="dxa"/>
              <w:right w:w="100" w:type="dxa"/>
            </w:tcMar>
            <w:vAlign w:val="center"/>
          </w:tcPr>
          <w:p w:rsidR="00E62C5D" w:rsidRDefault="008129F5">
            <w:pPr>
              <w:pStyle w:val="normal"/>
              <w:spacing w:line="240" w:lineRule="auto"/>
            </w:pPr>
            <w:r>
              <w:rPr>
                <w:noProof/>
                <w:lang w:val="el-GR"/>
              </w:rPr>
              <w:drawing>
                <wp:inline distT="114300" distB="114300" distL="114300" distR="114300">
                  <wp:extent cx="833438" cy="1905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833438" cy="190500"/>
                          </a:xfrm>
                          <a:prstGeom prst="rect">
                            <a:avLst/>
                          </a:prstGeom>
                          <a:ln/>
                        </pic:spPr>
                      </pic:pic>
                    </a:graphicData>
                  </a:graphic>
                </wp:inline>
              </w:drawing>
            </w:r>
          </w:p>
        </w:tc>
        <w:tc>
          <w:tcPr>
            <w:tcW w:w="1260" w:type="dxa"/>
            <w:shd w:val="clear" w:color="auto" w:fill="auto"/>
            <w:tcMar>
              <w:top w:w="100" w:type="dxa"/>
              <w:left w:w="100" w:type="dxa"/>
              <w:bottom w:w="100" w:type="dxa"/>
              <w:right w:w="100" w:type="dxa"/>
            </w:tcMar>
            <w:vAlign w:val="center"/>
          </w:tcPr>
          <w:p w:rsidR="00E62C5D" w:rsidRDefault="008129F5">
            <w:pPr>
              <w:pStyle w:val="normal"/>
              <w:spacing w:line="240" w:lineRule="auto"/>
            </w:pPr>
            <w:r>
              <w:rPr>
                <w:noProof/>
                <w:lang w:val="el-GR"/>
              </w:rPr>
              <w:drawing>
                <wp:inline distT="114300" distB="114300" distL="114300" distR="114300">
                  <wp:extent cx="666750" cy="292100"/>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666750" cy="292100"/>
                          </a:xfrm>
                          <a:prstGeom prst="rect">
                            <a:avLst/>
                          </a:prstGeom>
                          <a:ln/>
                        </pic:spPr>
                      </pic:pic>
                    </a:graphicData>
                  </a:graphic>
                </wp:inline>
              </w:drawing>
            </w:r>
          </w:p>
        </w:tc>
        <w:tc>
          <w:tcPr>
            <w:tcW w:w="1245" w:type="dxa"/>
            <w:shd w:val="clear" w:color="auto" w:fill="auto"/>
            <w:tcMar>
              <w:top w:w="100" w:type="dxa"/>
              <w:left w:w="100" w:type="dxa"/>
              <w:bottom w:w="100" w:type="dxa"/>
              <w:right w:w="100" w:type="dxa"/>
            </w:tcMar>
            <w:vAlign w:val="center"/>
          </w:tcPr>
          <w:p w:rsidR="00E62C5D" w:rsidRDefault="008129F5">
            <w:pPr>
              <w:pStyle w:val="normal"/>
              <w:spacing w:line="240" w:lineRule="auto"/>
            </w:pPr>
            <w:r>
              <w:rPr>
                <w:noProof/>
                <w:lang w:val="el-GR"/>
              </w:rPr>
              <w:drawing>
                <wp:inline distT="114300" distB="114300" distL="114300" distR="114300">
                  <wp:extent cx="666750" cy="177800"/>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666750" cy="177800"/>
                          </a:xfrm>
                          <a:prstGeom prst="rect">
                            <a:avLst/>
                          </a:prstGeom>
                          <a:ln/>
                        </pic:spPr>
                      </pic:pic>
                    </a:graphicData>
                  </a:graphic>
                </wp:inline>
              </w:drawing>
            </w:r>
          </w:p>
        </w:tc>
        <w:tc>
          <w:tcPr>
            <w:tcW w:w="1305" w:type="dxa"/>
            <w:shd w:val="clear" w:color="auto" w:fill="auto"/>
            <w:tcMar>
              <w:top w:w="100" w:type="dxa"/>
              <w:left w:w="100" w:type="dxa"/>
              <w:bottom w:w="100" w:type="dxa"/>
              <w:right w:w="100" w:type="dxa"/>
            </w:tcMar>
            <w:vAlign w:val="center"/>
          </w:tcPr>
          <w:p w:rsidR="00E62C5D" w:rsidRDefault="008129F5">
            <w:pPr>
              <w:pStyle w:val="normal"/>
              <w:widowControl w:val="0"/>
              <w:spacing w:line="240" w:lineRule="auto"/>
            </w:pPr>
            <w:r>
              <w:rPr>
                <w:noProof/>
                <w:lang w:val="el-GR"/>
              </w:rPr>
              <w:drawing>
                <wp:inline distT="114300" distB="114300" distL="114300" distR="114300">
                  <wp:extent cx="666750" cy="673100"/>
                  <wp:effectExtent l="0" t="0" r="0" b="0"/>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666750" cy="673100"/>
                          </a:xfrm>
                          <a:prstGeom prst="rect">
                            <a:avLst/>
                          </a:prstGeom>
                          <a:ln/>
                        </pic:spPr>
                      </pic:pic>
                    </a:graphicData>
                  </a:graphic>
                </wp:inline>
              </w:drawing>
            </w:r>
          </w:p>
        </w:tc>
        <w:tc>
          <w:tcPr>
            <w:tcW w:w="1350" w:type="dxa"/>
            <w:shd w:val="clear" w:color="auto" w:fill="auto"/>
            <w:tcMar>
              <w:top w:w="100" w:type="dxa"/>
              <w:left w:w="100" w:type="dxa"/>
              <w:bottom w:w="100" w:type="dxa"/>
              <w:right w:w="100" w:type="dxa"/>
            </w:tcMar>
            <w:vAlign w:val="center"/>
          </w:tcPr>
          <w:p w:rsidR="00E62C5D" w:rsidRDefault="008129F5">
            <w:pPr>
              <w:pStyle w:val="normal"/>
              <w:widowControl w:val="0"/>
              <w:spacing w:line="240" w:lineRule="auto"/>
            </w:pPr>
            <w:r>
              <w:rPr>
                <w:noProof/>
                <w:lang w:val="el-GR"/>
              </w:rPr>
              <w:drawing>
                <wp:inline distT="114300" distB="114300" distL="114300" distR="114300">
                  <wp:extent cx="666750" cy="203200"/>
                  <wp:effectExtent l="0" t="0" r="0" b="0"/>
                  <wp:docPr id="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a:off x="0" y="0"/>
                            <a:ext cx="666750" cy="203200"/>
                          </a:xfrm>
                          <a:prstGeom prst="rect">
                            <a:avLst/>
                          </a:prstGeom>
                          <a:ln/>
                        </pic:spPr>
                      </pic:pic>
                    </a:graphicData>
                  </a:graphic>
                </wp:inline>
              </w:drawing>
            </w:r>
          </w:p>
        </w:tc>
        <w:tc>
          <w:tcPr>
            <w:tcW w:w="1365" w:type="dxa"/>
            <w:shd w:val="clear" w:color="auto" w:fill="auto"/>
            <w:tcMar>
              <w:top w:w="100" w:type="dxa"/>
              <w:left w:w="100" w:type="dxa"/>
              <w:bottom w:w="100" w:type="dxa"/>
              <w:right w:w="100" w:type="dxa"/>
            </w:tcMar>
            <w:vAlign w:val="center"/>
          </w:tcPr>
          <w:p w:rsidR="00E62C5D" w:rsidRDefault="008129F5">
            <w:pPr>
              <w:pStyle w:val="normal"/>
              <w:spacing w:line="240" w:lineRule="auto"/>
            </w:pPr>
            <w:r>
              <w:rPr>
                <w:noProof/>
                <w:lang w:val="el-GR"/>
              </w:rPr>
              <w:drawing>
                <wp:inline distT="114300" distB="114300" distL="114300" distR="114300">
                  <wp:extent cx="666750" cy="2667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666750" cy="266700"/>
                          </a:xfrm>
                          <a:prstGeom prst="rect">
                            <a:avLst/>
                          </a:prstGeom>
                          <a:ln/>
                        </pic:spPr>
                      </pic:pic>
                    </a:graphicData>
                  </a:graphic>
                </wp:inline>
              </w:drawing>
            </w:r>
          </w:p>
        </w:tc>
      </w:tr>
      <w:tr w:rsidR="00E62C5D">
        <w:trPr>
          <w:trHeight w:val="420"/>
        </w:trPr>
        <w:tc>
          <w:tcPr>
            <w:tcW w:w="1515" w:type="dxa"/>
            <w:vMerge/>
            <w:shd w:val="clear" w:color="auto" w:fill="auto"/>
            <w:tcMar>
              <w:top w:w="100" w:type="dxa"/>
              <w:left w:w="100" w:type="dxa"/>
              <w:bottom w:w="100" w:type="dxa"/>
              <w:right w:w="100" w:type="dxa"/>
            </w:tcMar>
          </w:tcPr>
          <w:p w:rsidR="00E62C5D" w:rsidRDefault="00E62C5D">
            <w:pPr>
              <w:pStyle w:val="normal"/>
              <w:widowControl w:val="0"/>
              <w:spacing w:line="240" w:lineRule="auto"/>
            </w:pPr>
          </w:p>
        </w:tc>
        <w:tc>
          <w:tcPr>
            <w:tcW w:w="1905" w:type="dxa"/>
            <w:shd w:val="clear" w:color="auto" w:fill="auto"/>
            <w:tcMar>
              <w:top w:w="100" w:type="dxa"/>
              <w:left w:w="100" w:type="dxa"/>
              <w:bottom w:w="100" w:type="dxa"/>
              <w:right w:w="100" w:type="dxa"/>
            </w:tcMar>
          </w:tcPr>
          <w:p w:rsidR="00E62C5D" w:rsidRDefault="008129F5">
            <w:pPr>
              <w:pStyle w:val="normal"/>
              <w:widowControl w:val="0"/>
              <w:spacing w:line="240" w:lineRule="auto"/>
            </w:pPr>
            <w:r>
              <w:rPr>
                <w:noProof/>
                <w:lang w:val="el-GR"/>
              </w:rPr>
              <w:drawing>
                <wp:inline distT="114300" distB="114300" distL="114300" distR="114300">
                  <wp:extent cx="966788" cy="1050856"/>
                  <wp:effectExtent l="0" t="0" r="0" b="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srcRect/>
                          <a:stretch>
                            <a:fillRect/>
                          </a:stretch>
                        </pic:blipFill>
                        <pic:spPr>
                          <a:xfrm>
                            <a:off x="0" y="0"/>
                            <a:ext cx="966788" cy="1050856"/>
                          </a:xfrm>
                          <a:prstGeom prst="rect">
                            <a:avLst/>
                          </a:prstGeom>
                          <a:ln/>
                        </pic:spPr>
                      </pic:pic>
                    </a:graphicData>
                  </a:graphic>
                </wp:inline>
              </w:drawing>
            </w:r>
          </w:p>
        </w:tc>
        <w:tc>
          <w:tcPr>
            <w:tcW w:w="1560" w:type="dxa"/>
            <w:shd w:val="clear" w:color="auto" w:fill="auto"/>
            <w:tcMar>
              <w:top w:w="100" w:type="dxa"/>
              <w:left w:w="100" w:type="dxa"/>
              <w:bottom w:w="100" w:type="dxa"/>
              <w:right w:w="100" w:type="dxa"/>
            </w:tcMar>
            <w:vAlign w:val="center"/>
          </w:tcPr>
          <w:p w:rsidR="00E62C5D" w:rsidRDefault="008129F5">
            <w:pPr>
              <w:pStyle w:val="normal"/>
              <w:spacing w:line="240" w:lineRule="auto"/>
            </w:pPr>
            <w:r>
              <w:rPr>
                <w:noProof/>
                <w:lang w:val="el-GR"/>
              </w:rPr>
              <w:drawing>
                <wp:inline distT="114300" distB="114300" distL="114300" distR="114300">
                  <wp:extent cx="590550" cy="57230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90550" cy="572308"/>
                          </a:xfrm>
                          <a:prstGeom prst="rect">
                            <a:avLst/>
                          </a:prstGeom>
                          <a:ln/>
                        </pic:spPr>
                      </pic:pic>
                    </a:graphicData>
                  </a:graphic>
                </wp:inline>
              </w:drawing>
            </w:r>
          </w:p>
        </w:tc>
        <w:tc>
          <w:tcPr>
            <w:tcW w:w="1260" w:type="dxa"/>
            <w:shd w:val="clear" w:color="auto" w:fill="auto"/>
            <w:tcMar>
              <w:top w:w="100" w:type="dxa"/>
              <w:left w:w="100" w:type="dxa"/>
              <w:bottom w:w="100" w:type="dxa"/>
              <w:right w:w="100" w:type="dxa"/>
            </w:tcMar>
            <w:vAlign w:val="center"/>
          </w:tcPr>
          <w:p w:rsidR="00E62C5D" w:rsidRDefault="008129F5">
            <w:pPr>
              <w:pStyle w:val="normal"/>
              <w:spacing w:line="240" w:lineRule="auto"/>
            </w:pPr>
            <w:r>
              <w:rPr>
                <w:noProof/>
                <w:lang w:val="el-GR"/>
              </w:rPr>
              <w:drawing>
                <wp:inline distT="114300" distB="114300" distL="114300" distR="114300">
                  <wp:extent cx="666750" cy="2032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666750" cy="203200"/>
                          </a:xfrm>
                          <a:prstGeom prst="rect">
                            <a:avLst/>
                          </a:prstGeom>
                          <a:ln/>
                        </pic:spPr>
                      </pic:pic>
                    </a:graphicData>
                  </a:graphic>
                </wp:inline>
              </w:drawing>
            </w:r>
          </w:p>
        </w:tc>
        <w:tc>
          <w:tcPr>
            <w:tcW w:w="1245" w:type="dxa"/>
            <w:shd w:val="clear" w:color="auto" w:fill="auto"/>
            <w:tcMar>
              <w:top w:w="100" w:type="dxa"/>
              <w:left w:w="100" w:type="dxa"/>
              <w:bottom w:w="100" w:type="dxa"/>
              <w:right w:w="100" w:type="dxa"/>
            </w:tcMar>
            <w:vAlign w:val="center"/>
          </w:tcPr>
          <w:p w:rsidR="00E62C5D" w:rsidRDefault="008129F5">
            <w:pPr>
              <w:pStyle w:val="normal"/>
              <w:spacing w:line="240" w:lineRule="auto"/>
            </w:pPr>
            <w:r>
              <w:rPr>
                <w:noProof/>
                <w:lang w:val="el-GR"/>
              </w:rPr>
              <w:drawing>
                <wp:inline distT="114300" distB="114300" distL="114300" distR="114300">
                  <wp:extent cx="666750" cy="5969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666750" cy="596900"/>
                          </a:xfrm>
                          <a:prstGeom prst="rect">
                            <a:avLst/>
                          </a:prstGeom>
                          <a:ln/>
                        </pic:spPr>
                      </pic:pic>
                    </a:graphicData>
                  </a:graphic>
                </wp:inline>
              </w:drawing>
            </w:r>
          </w:p>
        </w:tc>
        <w:tc>
          <w:tcPr>
            <w:tcW w:w="1305" w:type="dxa"/>
            <w:shd w:val="clear" w:color="auto" w:fill="auto"/>
            <w:tcMar>
              <w:top w:w="100" w:type="dxa"/>
              <w:left w:w="100" w:type="dxa"/>
              <w:bottom w:w="100" w:type="dxa"/>
              <w:right w:w="100" w:type="dxa"/>
            </w:tcMar>
            <w:vAlign w:val="center"/>
          </w:tcPr>
          <w:p w:rsidR="00E62C5D" w:rsidRDefault="008129F5">
            <w:pPr>
              <w:pStyle w:val="normal"/>
              <w:spacing w:line="240" w:lineRule="auto"/>
            </w:pPr>
            <w:r>
              <w:rPr>
                <w:noProof/>
                <w:lang w:val="el-GR"/>
              </w:rPr>
              <w:drawing>
                <wp:inline distT="114300" distB="114300" distL="114300" distR="114300">
                  <wp:extent cx="661988" cy="661988"/>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a:stretch>
                            <a:fillRect/>
                          </a:stretch>
                        </pic:blipFill>
                        <pic:spPr>
                          <a:xfrm>
                            <a:off x="0" y="0"/>
                            <a:ext cx="661988" cy="661988"/>
                          </a:xfrm>
                          <a:prstGeom prst="rect">
                            <a:avLst/>
                          </a:prstGeom>
                          <a:ln/>
                        </pic:spPr>
                      </pic:pic>
                    </a:graphicData>
                  </a:graphic>
                </wp:inline>
              </w:drawing>
            </w:r>
          </w:p>
        </w:tc>
        <w:tc>
          <w:tcPr>
            <w:tcW w:w="1350" w:type="dxa"/>
            <w:shd w:val="clear" w:color="auto" w:fill="auto"/>
            <w:tcMar>
              <w:top w:w="100" w:type="dxa"/>
              <w:left w:w="100" w:type="dxa"/>
              <w:bottom w:w="100" w:type="dxa"/>
              <w:right w:w="100" w:type="dxa"/>
            </w:tcMar>
            <w:vAlign w:val="center"/>
          </w:tcPr>
          <w:p w:rsidR="00E62C5D" w:rsidRDefault="008129F5">
            <w:pPr>
              <w:pStyle w:val="normal"/>
              <w:spacing w:line="240" w:lineRule="auto"/>
            </w:pPr>
            <w:r>
              <w:rPr>
                <w:noProof/>
                <w:lang w:val="el-GR"/>
              </w:rPr>
              <w:drawing>
                <wp:inline distT="114300" distB="114300" distL="114300" distR="114300">
                  <wp:extent cx="666750" cy="254000"/>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8" cstate="print"/>
                          <a:srcRect/>
                          <a:stretch>
                            <a:fillRect/>
                          </a:stretch>
                        </pic:blipFill>
                        <pic:spPr>
                          <a:xfrm>
                            <a:off x="0" y="0"/>
                            <a:ext cx="666750" cy="254000"/>
                          </a:xfrm>
                          <a:prstGeom prst="rect">
                            <a:avLst/>
                          </a:prstGeom>
                          <a:ln/>
                        </pic:spPr>
                      </pic:pic>
                    </a:graphicData>
                  </a:graphic>
                </wp:inline>
              </w:drawing>
            </w:r>
          </w:p>
        </w:tc>
        <w:tc>
          <w:tcPr>
            <w:tcW w:w="1365" w:type="dxa"/>
            <w:shd w:val="clear" w:color="auto" w:fill="auto"/>
            <w:tcMar>
              <w:top w:w="100" w:type="dxa"/>
              <w:left w:w="100" w:type="dxa"/>
              <w:bottom w:w="100" w:type="dxa"/>
              <w:right w:w="100" w:type="dxa"/>
            </w:tcMar>
            <w:vAlign w:val="center"/>
          </w:tcPr>
          <w:p w:rsidR="00E62C5D" w:rsidRDefault="008129F5">
            <w:pPr>
              <w:pStyle w:val="normal"/>
              <w:spacing w:line="240" w:lineRule="auto"/>
            </w:pPr>
            <w:r>
              <w:rPr>
                <w:noProof/>
                <w:lang w:val="el-GR"/>
              </w:rPr>
              <w:drawing>
                <wp:inline distT="114300" distB="114300" distL="114300" distR="114300">
                  <wp:extent cx="666750" cy="6985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cstate="print"/>
                          <a:srcRect/>
                          <a:stretch>
                            <a:fillRect/>
                          </a:stretch>
                        </pic:blipFill>
                        <pic:spPr>
                          <a:xfrm>
                            <a:off x="0" y="0"/>
                            <a:ext cx="666750" cy="698500"/>
                          </a:xfrm>
                          <a:prstGeom prst="rect">
                            <a:avLst/>
                          </a:prstGeom>
                          <a:ln/>
                        </pic:spPr>
                      </pic:pic>
                    </a:graphicData>
                  </a:graphic>
                </wp:inline>
              </w:drawing>
            </w:r>
          </w:p>
        </w:tc>
      </w:tr>
    </w:tbl>
    <w:p w:rsidR="00E62C5D" w:rsidRDefault="00E62C5D">
      <w:pPr>
        <w:pStyle w:val="normal"/>
        <w:ind w:left="-720" w:right="-720"/>
        <w:rPr>
          <w:b/>
          <w:color w:val="666666"/>
          <w:highlight w:val="yellow"/>
        </w:rPr>
      </w:pPr>
    </w:p>
    <w:p w:rsidR="00E62C5D" w:rsidRDefault="00E62C5D">
      <w:pPr>
        <w:pStyle w:val="normal"/>
        <w:jc w:val="both"/>
        <w:rPr>
          <w:b/>
          <w:color w:val="666666"/>
          <w:highlight w:val="yellow"/>
        </w:rPr>
      </w:pPr>
    </w:p>
    <w:p w:rsidR="00E62C5D" w:rsidRDefault="00E62C5D">
      <w:pPr>
        <w:pStyle w:val="normal"/>
        <w:spacing w:line="240" w:lineRule="auto"/>
        <w:jc w:val="both"/>
        <w:rPr>
          <w:rFonts w:ascii="Georgia" w:eastAsia="Georgia" w:hAnsi="Georgia" w:cs="Georgia"/>
        </w:rPr>
      </w:pPr>
    </w:p>
    <w:p w:rsidR="00E62C5D" w:rsidRDefault="00E62C5D">
      <w:pPr>
        <w:pStyle w:val="normal"/>
        <w:spacing w:line="240" w:lineRule="auto"/>
        <w:rPr>
          <w:rFonts w:ascii="Georgia" w:eastAsia="Georgia" w:hAnsi="Georgia" w:cs="Georgia"/>
        </w:rPr>
      </w:pPr>
    </w:p>
    <w:sectPr w:rsidR="00E62C5D" w:rsidSect="00E62C5D">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Fira Mono">
    <w:charset w:val="00"/>
    <w:family w:val="auto"/>
    <w:pitch w:val="default"/>
    <w:sig w:usb0="00000000" w:usb1="00000000" w:usb2="00000000" w:usb3="00000000" w:csb0="00000000" w:csb1="00000000"/>
  </w:font>
  <w:font w:name="Roboto">
    <w:charset w:val="00"/>
    <w:family w:val="auto"/>
    <w:pitch w:val="default"/>
    <w:sig w:usb0="00000000" w:usb1="00000000" w:usb2="00000000" w:usb3="00000000" w:csb0="00000000" w:csb1="00000000"/>
  </w:font>
  <w:font w:name="Georgia">
    <w:panose1 w:val="02040502050405020303"/>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E62C5D"/>
    <w:rsid w:val="008129F5"/>
    <w:rsid w:val="00E62C5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l-G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E62C5D"/>
    <w:pPr>
      <w:keepNext/>
      <w:keepLines/>
      <w:spacing w:before="400" w:after="120"/>
      <w:outlineLvl w:val="0"/>
    </w:pPr>
    <w:rPr>
      <w:sz w:val="40"/>
      <w:szCs w:val="40"/>
    </w:rPr>
  </w:style>
  <w:style w:type="paragraph" w:styleId="2">
    <w:name w:val="heading 2"/>
    <w:basedOn w:val="normal"/>
    <w:next w:val="normal"/>
    <w:rsid w:val="00E62C5D"/>
    <w:pPr>
      <w:keepNext/>
      <w:keepLines/>
      <w:spacing w:before="360" w:after="120"/>
      <w:outlineLvl w:val="1"/>
    </w:pPr>
    <w:rPr>
      <w:sz w:val="32"/>
      <w:szCs w:val="32"/>
    </w:rPr>
  </w:style>
  <w:style w:type="paragraph" w:styleId="3">
    <w:name w:val="heading 3"/>
    <w:basedOn w:val="normal"/>
    <w:next w:val="normal"/>
    <w:rsid w:val="00E62C5D"/>
    <w:pPr>
      <w:keepNext/>
      <w:keepLines/>
      <w:spacing w:before="320" w:after="80"/>
      <w:outlineLvl w:val="2"/>
    </w:pPr>
    <w:rPr>
      <w:color w:val="434343"/>
      <w:sz w:val="28"/>
      <w:szCs w:val="28"/>
    </w:rPr>
  </w:style>
  <w:style w:type="paragraph" w:styleId="4">
    <w:name w:val="heading 4"/>
    <w:basedOn w:val="normal"/>
    <w:next w:val="normal"/>
    <w:rsid w:val="00E62C5D"/>
    <w:pPr>
      <w:keepNext/>
      <w:keepLines/>
      <w:spacing w:before="280" w:after="80"/>
      <w:outlineLvl w:val="3"/>
    </w:pPr>
    <w:rPr>
      <w:color w:val="666666"/>
      <w:sz w:val="24"/>
      <w:szCs w:val="24"/>
    </w:rPr>
  </w:style>
  <w:style w:type="paragraph" w:styleId="5">
    <w:name w:val="heading 5"/>
    <w:basedOn w:val="normal"/>
    <w:next w:val="normal"/>
    <w:rsid w:val="00E62C5D"/>
    <w:pPr>
      <w:keepNext/>
      <w:keepLines/>
      <w:spacing w:before="240" w:after="80"/>
      <w:outlineLvl w:val="4"/>
    </w:pPr>
    <w:rPr>
      <w:color w:val="666666"/>
    </w:rPr>
  </w:style>
  <w:style w:type="paragraph" w:styleId="6">
    <w:name w:val="heading 6"/>
    <w:basedOn w:val="normal"/>
    <w:next w:val="normal"/>
    <w:rsid w:val="00E62C5D"/>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E62C5D"/>
  </w:style>
  <w:style w:type="table" w:customStyle="1" w:styleId="TableNormal">
    <w:name w:val="Table Normal"/>
    <w:rsid w:val="00E62C5D"/>
    <w:tblPr>
      <w:tblCellMar>
        <w:top w:w="0" w:type="dxa"/>
        <w:left w:w="0" w:type="dxa"/>
        <w:bottom w:w="0" w:type="dxa"/>
        <w:right w:w="0" w:type="dxa"/>
      </w:tblCellMar>
    </w:tblPr>
  </w:style>
  <w:style w:type="paragraph" w:styleId="a3">
    <w:name w:val="Title"/>
    <w:basedOn w:val="normal"/>
    <w:next w:val="normal"/>
    <w:rsid w:val="00E62C5D"/>
    <w:pPr>
      <w:keepNext/>
      <w:keepLines/>
      <w:spacing w:after="60"/>
    </w:pPr>
    <w:rPr>
      <w:sz w:val="52"/>
      <w:szCs w:val="52"/>
    </w:rPr>
  </w:style>
  <w:style w:type="paragraph" w:styleId="a4">
    <w:name w:val="Subtitle"/>
    <w:basedOn w:val="normal"/>
    <w:next w:val="normal"/>
    <w:rsid w:val="00E62C5D"/>
    <w:pPr>
      <w:keepNext/>
      <w:keepLines/>
      <w:spacing w:after="320"/>
    </w:pPr>
    <w:rPr>
      <w:color w:val="666666"/>
      <w:sz w:val="30"/>
      <w:szCs w:val="30"/>
    </w:rPr>
  </w:style>
  <w:style w:type="table" w:customStyle="1" w:styleId="a5">
    <w:basedOn w:val="TableNormal"/>
    <w:rsid w:val="00E62C5D"/>
    <w:tblPr>
      <w:tblStyleRowBandSize w:val="1"/>
      <w:tblStyleColBandSize w:val="1"/>
      <w:tblCellMar>
        <w:top w:w="100" w:type="dxa"/>
        <w:left w:w="100" w:type="dxa"/>
        <w:bottom w:w="100" w:type="dxa"/>
        <w:right w:w="100" w:type="dxa"/>
      </w:tblCellMar>
    </w:tblPr>
  </w:style>
  <w:style w:type="paragraph" w:styleId="a6">
    <w:name w:val="Balloon Text"/>
    <w:basedOn w:val="a"/>
    <w:link w:val="Char"/>
    <w:uiPriority w:val="99"/>
    <w:semiHidden/>
    <w:unhideWhenUsed/>
    <w:rsid w:val="008129F5"/>
    <w:pPr>
      <w:spacing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8129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instagram.com/santorinifilmfest/" TargetMode="External"/><Relationship Id="rId13" Type="http://schemas.openxmlformats.org/officeDocument/2006/relationships/hyperlink" Target="https://santorinicinema.co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hyperlink" Target="https://www.facebook.com/SantoriniFilmFestival/" TargetMode="External"/><Relationship Id="rId12" Type="http://schemas.openxmlformats.org/officeDocument/2006/relationships/hyperlink" Target="http://www.tomatomuseum.gr/"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hyperlink" Target="http://www.santorinifilmfest.com/" TargetMode="External"/><Relationship Id="rId11" Type="http://schemas.openxmlformats.org/officeDocument/2006/relationships/hyperlink" Target="http://www.tomatomuseum.gr/" TargetMode="External"/><Relationship Id="rId24" Type="http://schemas.openxmlformats.org/officeDocument/2006/relationships/image" Target="media/image12.png"/><Relationship Id="rId5" Type="http://schemas.openxmlformats.org/officeDocument/2006/relationships/image" Target="media/image2.png"/><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s://bit.ly/3PvMnsJ"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fb.me/e/3NKIiS0W0" TargetMode="External"/><Relationship Id="rId14" Type="http://schemas.openxmlformats.org/officeDocument/2006/relationships/hyperlink" Target="mailto:george@hf-productions.net"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1386</Words>
  <Characters>7488</Characters>
  <Application>Microsoft Office Word</Application>
  <DocSecurity>0</DocSecurity>
  <Lines>62</Lines>
  <Paragraphs>17</Paragraphs>
  <ScaleCrop>false</ScaleCrop>
  <Company/>
  <LinksUpToDate>false</LinksUpToDate>
  <CharactersWithSpaces>8857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2023-07-06T07:03:00Z</dcterms:created>
  <dcterms:modified xsi:type="dcterms:W3CDTF">2023-07-06T07:03:00Z</dcterms:modified>
</cp:coreProperties>
</file>